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C95" w:rsidRPr="003F0C95" w:rsidRDefault="003F0C95" w:rsidP="003F0C95">
      <w:pPr>
        <w:autoSpaceDE w:val="0"/>
        <w:autoSpaceDN w:val="0"/>
        <w:adjustRightInd w:val="0"/>
        <w:spacing w:after="0"/>
        <w:jc w:val="center"/>
        <w:rPr>
          <w:rFonts w:ascii="Times New Roman" w:hAnsi="Times New Roman" w:cs="Times New Roman"/>
          <w:b/>
          <w:sz w:val="36"/>
          <w:szCs w:val="36"/>
        </w:rPr>
      </w:pPr>
      <w:r w:rsidRPr="003F0C95">
        <w:rPr>
          <w:rFonts w:ascii="Times New Roman" w:hAnsi="Times New Roman" w:cs="Times New Roman"/>
          <w:b/>
          <w:sz w:val="36"/>
          <w:szCs w:val="36"/>
          <w:u w:val="single"/>
        </w:rPr>
        <w:t>ГЛАВА 3.</w:t>
      </w:r>
      <w:r w:rsidRPr="003F0C95">
        <w:rPr>
          <w:rFonts w:ascii="Times New Roman" w:hAnsi="Times New Roman" w:cs="Times New Roman"/>
          <w:b/>
          <w:sz w:val="36"/>
          <w:szCs w:val="36"/>
        </w:rPr>
        <w:t xml:space="preserve"> ЭЛЕМЕНТЫ АНАЛИЗА</w:t>
      </w:r>
    </w:p>
    <w:p w:rsidR="003F0C95" w:rsidRPr="003F0C95" w:rsidRDefault="003F0C95" w:rsidP="003F0C95">
      <w:pPr>
        <w:autoSpaceDE w:val="0"/>
        <w:autoSpaceDN w:val="0"/>
        <w:adjustRightInd w:val="0"/>
        <w:spacing w:after="0"/>
        <w:jc w:val="center"/>
        <w:rPr>
          <w:rFonts w:ascii="Times New Roman" w:hAnsi="Times New Roman" w:cs="Times New Roman"/>
          <w:b/>
          <w:sz w:val="36"/>
          <w:szCs w:val="36"/>
        </w:rPr>
      </w:pPr>
      <w:r w:rsidRPr="003F0C95">
        <w:rPr>
          <w:rFonts w:ascii="Times New Roman" w:hAnsi="Times New Roman" w:cs="Times New Roman"/>
          <w:b/>
          <w:sz w:val="36"/>
          <w:szCs w:val="36"/>
        </w:rPr>
        <w:t>И ПРОГНОЗИРОВАНИЯ ВРЕМЕННЫХ РЯДОВ</w:t>
      </w:r>
    </w:p>
    <w:p w:rsidR="003F0C95" w:rsidRPr="009766BF" w:rsidRDefault="003F0C95" w:rsidP="003F0C95">
      <w:pPr>
        <w:autoSpaceDE w:val="0"/>
        <w:autoSpaceDN w:val="0"/>
        <w:adjustRightInd w:val="0"/>
        <w:spacing w:after="0"/>
        <w:jc w:val="center"/>
        <w:rPr>
          <w:rFonts w:ascii="Times New Roman" w:hAnsi="Times New Roman" w:cs="Times New Roman"/>
          <w:b/>
          <w:sz w:val="36"/>
          <w:szCs w:val="36"/>
        </w:rPr>
      </w:pPr>
      <w:r w:rsidRPr="009766BF">
        <w:rPr>
          <w:rFonts w:ascii="Times New Roman" w:hAnsi="Times New Roman" w:cs="Times New Roman"/>
          <w:b/>
          <w:sz w:val="36"/>
          <w:szCs w:val="36"/>
        </w:rPr>
        <w:t xml:space="preserve">В СРЕДЕ </w:t>
      </w:r>
      <w:r w:rsidRPr="003F0C95">
        <w:rPr>
          <w:rFonts w:ascii="Times New Roman" w:hAnsi="Times New Roman" w:cs="Times New Roman"/>
          <w:b/>
          <w:sz w:val="36"/>
          <w:szCs w:val="36"/>
          <w:lang w:val="en-US"/>
        </w:rPr>
        <w:t>EXCEL</w:t>
      </w:r>
    </w:p>
    <w:p w:rsidR="003F0C95" w:rsidRPr="009766BF" w:rsidRDefault="003F0C95" w:rsidP="003F0C95">
      <w:pPr>
        <w:autoSpaceDE w:val="0"/>
        <w:autoSpaceDN w:val="0"/>
        <w:adjustRightInd w:val="0"/>
        <w:spacing w:after="0"/>
        <w:jc w:val="center"/>
        <w:rPr>
          <w:rFonts w:ascii="Times New Roman" w:hAnsi="Times New Roman" w:cs="Times New Roman"/>
          <w:b/>
          <w:sz w:val="36"/>
          <w:szCs w:val="36"/>
        </w:rPr>
      </w:pPr>
    </w:p>
    <w:p w:rsidR="003F0C95" w:rsidRPr="009766BF" w:rsidRDefault="003F0C95" w:rsidP="003F0C95">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3.1. ОСНОВНЫЕ ПОНЯТИЯ И ОПРЕДЕЛЕНИЯ</w:t>
      </w:r>
    </w:p>
    <w:p w:rsidR="003F0C95" w:rsidRPr="009766BF"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 современной экономике, в бизнесе без прогноза не обойтись. Любое серьезное решение, в особенности связанное с вложением денег, требует прогноза, предвидения развития экономической ситуации.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Для того чтобы предвидеть будущее, надо хорошо знать прошлое и  присущие ему закономерности.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Если в течение достаточно продолжительного времени регулярно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фиксировать курсы валют, акций, цены на товары и т.д., то такие данные образуют временные ряды. Временными рядами являются также данные о выпуске или потреблении различных товаров и услуг по месяцам, кварталам, годам. В производстве временные ряды возникают при измерении количества изделий, выпускаемых подразделениями предприятия за час, смену, декаду, при оценках количества брака за те же периоды, при наблюдении за изменениями запасов на складах.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 экономике и бизнесе данные типы временных рядов появляются очень часто.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Во временном ряде содержится информация об особенностях и закономерностях протекания процесса, а статистический анализ позволяет выявить и использовать их для оценки характеристик процесса в будущем, т.е. для прогнозирования.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Временной ряд - набор чисел, привязанный к последовательным,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обычно равноотстоящим моментам времени. Числа, составляющие ряд и получающиеся как результат наблюдения за ходом некоторого процесса, называются элементами, а промежуток времени между наблюдениями - шагом квантования по времени (или короче - шагом по времени). Элементы ряда нумеруют в соответствии с номером момента времени, к которому этот элемент относится (то есть обозначают их как (</w:t>
      </w:r>
      <w:r w:rsidRPr="005E1FEB">
        <w:rPr>
          <w:rFonts w:ascii="Times New Roman" w:hAnsi="Times New Roman" w:cs="Times New Roman"/>
          <w:i/>
          <w:sz w:val="28"/>
          <w:szCs w:val="28"/>
          <w:lang w:val="en-US"/>
        </w:rPr>
        <w:t>Y</w:t>
      </w:r>
      <w:r w:rsidRPr="005E1FEB">
        <w:rPr>
          <w:rFonts w:ascii="Times New Roman" w:hAnsi="Times New Roman" w:cs="Times New Roman"/>
          <w:i/>
          <w:sz w:val="28"/>
          <w:szCs w:val="28"/>
          <w:vertAlign w:val="subscript"/>
        </w:rPr>
        <w:t>1</w:t>
      </w:r>
      <w:r w:rsidRPr="005E1FEB">
        <w:rPr>
          <w:rFonts w:ascii="Times New Roman" w:hAnsi="Times New Roman" w:cs="Times New Roman"/>
          <w:sz w:val="28"/>
          <w:szCs w:val="28"/>
        </w:rPr>
        <w:t xml:space="preserve">, </w:t>
      </w:r>
      <w:r w:rsidRPr="005E1FEB">
        <w:rPr>
          <w:rFonts w:ascii="Times New Roman" w:hAnsi="Times New Roman" w:cs="Times New Roman"/>
          <w:i/>
          <w:sz w:val="28"/>
          <w:szCs w:val="28"/>
          <w:lang w:val="en-US"/>
        </w:rPr>
        <w:t>Y</w:t>
      </w:r>
      <w:r w:rsidRPr="005E1FEB">
        <w:rPr>
          <w:rFonts w:ascii="Times New Roman" w:hAnsi="Times New Roman" w:cs="Times New Roman"/>
          <w:i/>
          <w:sz w:val="28"/>
          <w:szCs w:val="28"/>
          <w:vertAlign w:val="subscript"/>
        </w:rPr>
        <w:t>2</w:t>
      </w:r>
      <w:r w:rsidRPr="005E1FEB">
        <w:rPr>
          <w:rFonts w:ascii="Times New Roman" w:hAnsi="Times New Roman" w:cs="Times New Roman"/>
          <w:sz w:val="28"/>
          <w:szCs w:val="28"/>
        </w:rPr>
        <w:t xml:space="preserve">, …, </w:t>
      </w:r>
      <w:r w:rsidRPr="005E1FEB">
        <w:rPr>
          <w:rFonts w:ascii="Times New Roman" w:hAnsi="Times New Roman" w:cs="Times New Roman"/>
          <w:i/>
          <w:sz w:val="28"/>
          <w:szCs w:val="28"/>
          <w:lang w:val="en-US"/>
        </w:rPr>
        <w:t>Y</w:t>
      </w:r>
      <w:r w:rsidRPr="005E1FEB">
        <w:rPr>
          <w:rFonts w:ascii="Times New Roman" w:hAnsi="Times New Roman" w:cs="Times New Roman"/>
          <w:i/>
          <w:sz w:val="28"/>
          <w:szCs w:val="28"/>
          <w:vertAlign w:val="subscript"/>
          <w:lang w:val="en-US"/>
        </w:rPr>
        <w:t>n</w:t>
      </w:r>
      <w:r w:rsidRPr="005E1FEB">
        <w:rPr>
          <w:rFonts w:ascii="Times New Roman" w:hAnsi="Times New Roman" w:cs="Times New Roman"/>
          <w:sz w:val="28"/>
          <w:szCs w:val="28"/>
        </w:rPr>
        <w:t>).</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Формально задача прогнозирования сводится к получению оценок значений ряда на некотором периоде будущего, т.е. к получению значения </w:t>
      </w:r>
      <w:r w:rsidRPr="005E1FEB">
        <w:rPr>
          <w:rFonts w:ascii="Times New Roman" w:hAnsi="Times New Roman" w:cs="Times New Roman"/>
          <w:i/>
          <w:sz w:val="28"/>
          <w:szCs w:val="28"/>
        </w:rPr>
        <w:t>Y</w:t>
      </w:r>
      <w:r w:rsidRPr="005E1FEB">
        <w:rPr>
          <w:rFonts w:ascii="Times New Roman" w:hAnsi="Times New Roman" w:cs="Times New Roman"/>
          <w:i/>
          <w:sz w:val="28"/>
          <w:szCs w:val="28"/>
          <w:vertAlign w:val="subscript"/>
        </w:rPr>
        <w:t>p</w:t>
      </w:r>
      <w:r w:rsidRPr="005E1FEB">
        <w:rPr>
          <w:rFonts w:ascii="Times New Roman" w:hAnsi="Times New Roman" w:cs="Times New Roman"/>
          <w:sz w:val="28"/>
          <w:szCs w:val="28"/>
        </w:rPr>
        <w:t>(</w:t>
      </w:r>
      <w:r w:rsidRPr="005E1FEB">
        <w:rPr>
          <w:rFonts w:ascii="Times New Roman" w:hAnsi="Times New Roman" w:cs="Times New Roman"/>
          <w:i/>
          <w:sz w:val="28"/>
          <w:szCs w:val="28"/>
        </w:rPr>
        <w:t>t</w:t>
      </w:r>
      <w:r w:rsidRPr="005E1FEB">
        <w:rPr>
          <w:rFonts w:ascii="Times New Roman" w:hAnsi="Times New Roman" w:cs="Times New Roman"/>
          <w:sz w:val="28"/>
          <w:szCs w:val="28"/>
        </w:rPr>
        <w:t xml:space="preserve">), </w:t>
      </w:r>
      <w:r w:rsidRPr="005E1FEB">
        <w:rPr>
          <w:rFonts w:ascii="Times New Roman" w:hAnsi="Times New Roman" w:cs="Times New Roman"/>
          <w:i/>
          <w:sz w:val="28"/>
          <w:szCs w:val="28"/>
        </w:rPr>
        <w:t>t</w:t>
      </w:r>
      <w:r w:rsidRPr="005E1FEB">
        <w:rPr>
          <w:rFonts w:ascii="Times New Roman" w:hAnsi="Times New Roman" w:cs="Times New Roman"/>
          <w:sz w:val="28"/>
          <w:szCs w:val="28"/>
        </w:rPr>
        <w:t xml:space="preserve"> = </w:t>
      </w:r>
      <w:r w:rsidRPr="005E1FEB">
        <w:rPr>
          <w:rFonts w:ascii="Times New Roman" w:hAnsi="Times New Roman" w:cs="Times New Roman"/>
          <w:i/>
          <w:sz w:val="28"/>
          <w:szCs w:val="28"/>
        </w:rPr>
        <w:t>N</w:t>
      </w:r>
      <w:r w:rsidRPr="005E1FEB">
        <w:rPr>
          <w:rFonts w:ascii="Times New Roman" w:hAnsi="Times New Roman" w:cs="Times New Roman"/>
          <w:sz w:val="28"/>
          <w:szCs w:val="28"/>
        </w:rPr>
        <w:t xml:space="preserve"> + 1, </w:t>
      </w:r>
      <w:r w:rsidRPr="005E1FEB">
        <w:rPr>
          <w:rFonts w:ascii="Times New Roman" w:hAnsi="Times New Roman" w:cs="Times New Roman"/>
          <w:i/>
          <w:sz w:val="28"/>
          <w:szCs w:val="28"/>
        </w:rPr>
        <w:t>N</w:t>
      </w:r>
      <w:r w:rsidRPr="005E1FEB">
        <w:rPr>
          <w:rFonts w:ascii="Times New Roman" w:hAnsi="Times New Roman" w:cs="Times New Roman"/>
          <w:sz w:val="28"/>
          <w:szCs w:val="28"/>
        </w:rPr>
        <w:t>+2, ... . . При использовании методов экстраполяции исходят из предположения о сохранении закономерностей прошлого развития на период прогнозирования. Во многих случаях (но не всегда!) при разработке оперативного (до года) и краткосрочного (до 2 лет) прогноза эти предположения являются справедливыми.</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lastRenderedPageBreak/>
        <w:t>Прогноз рассчитывается в два этапа. На первом - формальном - вы­</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являют при помощи статистических методов закономерности прошлого развития и переносят их (экстраполируют) на некоторый период будущего.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На втором - производится корректировка полученного прогноза, с учетом результатов содержательного анализа текущего состояния.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Статистические методы исследования исходят из предположения о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возможности представления уровней временного ряда в виде суммы нескольких компонент, отражающих закономерность и случайность развития, в частности в виде суммы четырех компонент:</w:t>
      </w:r>
    </w:p>
    <w:p w:rsidR="003F0C95" w:rsidRDefault="003F0C95" w:rsidP="003F0C95">
      <w:pPr>
        <w:autoSpaceDE w:val="0"/>
        <w:autoSpaceDN w:val="0"/>
        <w:adjustRightInd w:val="0"/>
        <w:spacing w:after="0"/>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2250621" cy="314291"/>
            <wp:effectExtent l="19050" t="0" r="0" b="0"/>
            <wp:docPr id="1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2253060" cy="314632"/>
                    </a:xfrm>
                    <a:prstGeom prst="rect">
                      <a:avLst/>
                    </a:prstGeom>
                    <a:noFill/>
                    <a:ln w="9525">
                      <a:noFill/>
                      <a:miter lim="800000"/>
                      <a:headEnd/>
                      <a:tailEnd/>
                    </a:ln>
                  </pic:spPr>
                </pic:pic>
              </a:graphicData>
            </a:graphic>
          </wp:inline>
        </w:drawing>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где </w:t>
      </w:r>
      <w:r w:rsidRPr="005E1FEB">
        <w:rPr>
          <w:rFonts w:ascii="Times New Roman" w:hAnsi="Times New Roman" w:cs="Times New Roman"/>
          <w:i/>
          <w:sz w:val="28"/>
          <w:szCs w:val="28"/>
          <w:lang w:val="en-US"/>
        </w:rPr>
        <w:t>f</w:t>
      </w:r>
      <w:r w:rsidRPr="005E1FEB">
        <w:rPr>
          <w:rFonts w:ascii="Times New Roman" w:hAnsi="Times New Roman" w:cs="Times New Roman"/>
          <w:i/>
          <w:sz w:val="28"/>
          <w:szCs w:val="28"/>
        </w:rPr>
        <w:t>(</w:t>
      </w:r>
      <w:r w:rsidRPr="005E1FEB">
        <w:rPr>
          <w:rFonts w:ascii="Times New Roman" w:hAnsi="Times New Roman" w:cs="Times New Roman"/>
          <w:i/>
          <w:sz w:val="28"/>
          <w:szCs w:val="28"/>
          <w:lang w:val="en-US"/>
        </w:rPr>
        <w:t>t</w:t>
      </w:r>
      <w:r w:rsidRPr="005E1FEB">
        <w:rPr>
          <w:rFonts w:ascii="Times New Roman" w:hAnsi="Times New Roman" w:cs="Times New Roman"/>
          <w:i/>
          <w:sz w:val="28"/>
          <w:szCs w:val="28"/>
        </w:rPr>
        <w:t>)</w:t>
      </w:r>
      <w:r w:rsidRPr="005E1FEB">
        <w:rPr>
          <w:rFonts w:ascii="Times New Roman" w:hAnsi="Times New Roman" w:cs="Times New Roman"/>
          <w:sz w:val="28"/>
          <w:szCs w:val="28"/>
        </w:rPr>
        <w:t xml:space="preserve"> - тренд (долгосрочная тенденция) развития;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i/>
          <w:sz w:val="28"/>
          <w:szCs w:val="28"/>
          <w:lang w:val="en-US"/>
        </w:rPr>
        <w:t>S</w:t>
      </w:r>
      <w:r w:rsidRPr="005E1FEB">
        <w:rPr>
          <w:rFonts w:ascii="Times New Roman" w:hAnsi="Times New Roman" w:cs="Times New Roman"/>
          <w:i/>
          <w:sz w:val="28"/>
          <w:szCs w:val="28"/>
        </w:rPr>
        <w:t>(</w:t>
      </w:r>
      <w:r w:rsidR="005E1FEB" w:rsidRPr="005E1FEB">
        <w:rPr>
          <w:rFonts w:ascii="Times New Roman" w:hAnsi="Times New Roman" w:cs="Times New Roman"/>
          <w:i/>
          <w:sz w:val="28"/>
          <w:szCs w:val="28"/>
          <w:lang w:val="en-US"/>
        </w:rPr>
        <w:t>t</w:t>
      </w:r>
      <w:r w:rsidRPr="005E1FEB">
        <w:rPr>
          <w:rFonts w:ascii="Times New Roman" w:hAnsi="Times New Roman" w:cs="Times New Roman"/>
          <w:i/>
          <w:sz w:val="28"/>
          <w:szCs w:val="28"/>
        </w:rPr>
        <w:t>)</w:t>
      </w:r>
      <w:r w:rsidRPr="005E1FEB">
        <w:rPr>
          <w:rFonts w:ascii="Times New Roman" w:hAnsi="Times New Roman" w:cs="Times New Roman"/>
          <w:sz w:val="28"/>
          <w:szCs w:val="28"/>
        </w:rPr>
        <w:t xml:space="preserve"> - сезонная компонента; </w:t>
      </w:r>
    </w:p>
    <w:p w:rsidR="003F0C95" w:rsidRPr="005E1FEB" w:rsidRDefault="003F0C95" w:rsidP="003F0C95">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i/>
          <w:sz w:val="28"/>
          <w:szCs w:val="28"/>
          <w:lang w:val="en-US"/>
        </w:rPr>
        <w:t>U</w:t>
      </w:r>
      <w:r w:rsidRPr="005E1FEB">
        <w:rPr>
          <w:rFonts w:ascii="Times New Roman" w:hAnsi="Times New Roman" w:cs="Times New Roman"/>
          <w:i/>
          <w:sz w:val="28"/>
          <w:szCs w:val="28"/>
        </w:rPr>
        <w:t>(</w:t>
      </w:r>
      <w:r w:rsidR="005E1FEB" w:rsidRPr="005E1FEB">
        <w:rPr>
          <w:rFonts w:ascii="Times New Roman" w:hAnsi="Times New Roman" w:cs="Times New Roman"/>
          <w:i/>
          <w:sz w:val="28"/>
          <w:szCs w:val="28"/>
          <w:lang w:val="en-US"/>
        </w:rPr>
        <w:t>t</w:t>
      </w:r>
      <w:r w:rsidRPr="005E1FEB">
        <w:rPr>
          <w:rFonts w:ascii="Times New Roman" w:hAnsi="Times New Roman" w:cs="Times New Roman"/>
          <w:i/>
          <w:sz w:val="28"/>
          <w:szCs w:val="28"/>
        </w:rPr>
        <w:t>)</w:t>
      </w:r>
      <w:r w:rsidRPr="005E1FEB">
        <w:rPr>
          <w:rFonts w:ascii="Times New Roman" w:hAnsi="Times New Roman" w:cs="Times New Roman"/>
          <w:sz w:val="28"/>
          <w:szCs w:val="28"/>
        </w:rPr>
        <w:t xml:space="preserve"> - циклическая компонента; </w:t>
      </w:r>
    </w:p>
    <w:p w:rsidR="003F0C95" w:rsidRPr="009766BF" w:rsidRDefault="005E1FEB" w:rsidP="003F0C95">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i/>
          <w:sz w:val="28"/>
          <w:szCs w:val="28"/>
        </w:rPr>
        <w:t>Е</w:t>
      </w:r>
      <w:r w:rsidR="003F0C95" w:rsidRPr="009766BF">
        <w:rPr>
          <w:rFonts w:ascii="Times New Roman" w:hAnsi="Times New Roman" w:cs="Times New Roman"/>
          <w:i/>
          <w:sz w:val="28"/>
          <w:szCs w:val="28"/>
        </w:rPr>
        <w:t>(</w:t>
      </w:r>
      <w:r w:rsidRPr="005E1FEB">
        <w:rPr>
          <w:rFonts w:ascii="Times New Roman" w:hAnsi="Times New Roman" w:cs="Times New Roman"/>
          <w:i/>
          <w:sz w:val="28"/>
          <w:szCs w:val="28"/>
          <w:lang w:val="en-US"/>
        </w:rPr>
        <w:t>t</w:t>
      </w:r>
      <w:r w:rsidR="003F0C95" w:rsidRPr="009766BF">
        <w:rPr>
          <w:rFonts w:ascii="Times New Roman" w:hAnsi="Times New Roman" w:cs="Times New Roman"/>
          <w:i/>
          <w:sz w:val="28"/>
          <w:szCs w:val="28"/>
        </w:rPr>
        <w:t>)</w:t>
      </w:r>
      <w:r w:rsidR="003F0C95" w:rsidRPr="009766BF">
        <w:rPr>
          <w:rFonts w:ascii="Times New Roman" w:hAnsi="Times New Roman" w:cs="Times New Roman"/>
          <w:sz w:val="28"/>
          <w:szCs w:val="28"/>
        </w:rPr>
        <w:t xml:space="preserve"> - остаточная компонента.</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Сезонная компонента характеризует устойчивые внутригодичные </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колебания уровней, которые носят периодический или близкий к нему характер. Она проявляется в некоторых показателях, представленных квартальными или месячными данными. </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 тех случаях, когда период колебаний составляет несколько лет, говорят, что во временном ряде присутствует циклическая компонента. </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Основная цель статистического анализа временных рядов - изучение соотношения между закономерностью и случайностью в формировании значений уровней ряда, оценка количественной меры их влияния. </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Закономерности, объясняющие динамику показателя в прошлом, используются для прогнозирования ею значений в будущем, а учет случайности позволяет определить вероятность отклонения от закономерного развития и его возможную величину.</w:t>
      </w:r>
    </w:p>
    <w:p w:rsidR="005E1FEB" w:rsidRPr="009766BF" w:rsidRDefault="005E1FEB" w:rsidP="005E1FEB">
      <w:pPr>
        <w:autoSpaceDE w:val="0"/>
        <w:autoSpaceDN w:val="0"/>
        <w:adjustRightInd w:val="0"/>
        <w:spacing w:after="0"/>
        <w:jc w:val="both"/>
        <w:rPr>
          <w:rFonts w:ascii="Times New Roman" w:hAnsi="Times New Roman" w:cs="Times New Roman"/>
          <w:sz w:val="32"/>
          <w:szCs w:val="32"/>
        </w:rPr>
      </w:pPr>
    </w:p>
    <w:p w:rsidR="005E1FEB" w:rsidRPr="009766BF" w:rsidRDefault="005E1FEB" w:rsidP="005E1FEB">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3.2. АНАЛИЗ ВРЕМЕННЫХ РЯДОВ С ПОМОЩЬЮ</w:t>
      </w:r>
    </w:p>
    <w:p w:rsidR="005E1FEB" w:rsidRPr="009766BF" w:rsidRDefault="005E1FEB" w:rsidP="005E1FEB">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 xml:space="preserve">ИНСТРУМЕНТА </w:t>
      </w:r>
      <w:r w:rsidRPr="005E1FEB">
        <w:rPr>
          <w:rFonts w:ascii="Times New Roman" w:hAnsi="Times New Roman" w:cs="Times New Roman"/>
          <w:b/>
          <w:sz w:val="32"/>
          <w:szCs w:val="32"/>
          <w:lang w:val="en-US"/>
        </w:rPr>
        <w:t>EXCEL</w:t>
      </w:r>
      <w:r w:rsidRPr="009766BF">
        <w:rPr>
          <w:rFonts w:ascii="Times New Roman" w:hAnsi="Times New Roman" w:cs="Times New Roman"/>
          <w:b/>
          <w:sz w:val="32"/>
          <w:szCs w:val="32"/>
        </w:rPr>
        <w:t xml:space="preserve"> - МАСТЕР ДИАГРАММ</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При анализе временных рядов широко применяются графические методы. Это объясняется тем, что табличное представление временного ряда и описательные характеристики чаще всего не позволяют понять характер процесса, а по графику временного ряда можно сделать определенные выводы, которые потом могут быть проверены с помощью расчетов. </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Визуальный анализ графика временного ряда позволяет сделать выводы о следующем:</w:t>
      </w:r>
    </w:p>
    <w:p w:rsidR="005E1FEB" w:rsidRPr="005E1FEB" w:rsidRDefault="005E1FEB" w:rsidP="005E1FEB">
      <w:pPr>
        <w:pStyle w:val="ab"/>
        <w:numPr>
          <w:ilvl w:val="0"/>
          <w:numId w:val="10"/>
        </w:num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наличии тренда и его характере; </w:t>
      </w:r>
    </w:p>
    <w:p w:rsidR="005E1FEB" w:rsidRPr="005E1FEB" w:rsidRDefault="005E1FEB" w:rsidP="005E1FEB">
      <w:pPr>
        <w:pStyle w:val="ab"/>
        <w:numPr>
          <w:ilvl w:val="0"/>
          <w:numId w:val="10"/>
        </w:num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lastRenderedPageBreak/>
        <w:t xml:space="preserve">наличии сезонных и циклических компонент; </w:t>
      </w:r>
    </w:p>
    <w:p w:rsidR="005E1FEB" w:rsidRPr="005E1FEB" w:rsidRDefault="005E1FEB" w:rsidP="005E1FEB">
      <w:pPr>
        <w:pStyle w:val="ab"/>
        <w:numPr>
          <w:ilvl w:val="0"/>
          <w:numId w:val="10"/>
        </w:num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степени плавности или прерывистости изменений последовательных значений ряда после устранения тренда.</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Так графический анализ ряда обычно задает направление его дальнейшего анализа. </w:t>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 </w:t>
      </w:r>
      <w:r w:rsidRPr="005E1FEB">
        <w:rPr>
          <w:rFonts w:ascii="Times New Roman" w:hAnsi="Times New Roman" w:cs="Times New Roman"/>
          <w:sz w:val="28"/>
          <w:szCs w:val="28"/>
          <w:lang w:val="en-US"/>
        </w:rPr>
        <w:t>EXCEL</w:t>
      </w:r>
      <w:r w:rsidRPr="005E1FEB">
        <w:rPr>
          <w:rFonts w:ascii="Times New Roman" w:hAnsi="Times New Roman" w:cs="Times New Roman"/>
          <w:sz w:val="28"/>
          <w:szCs w:val="28"/>
        </w:rPr>
        <w:t xml:space="preserve"> для анализа временных рядов можно использовать средство </w:t>
      </w:r>
      <w:r w:rsidRPr="005E1FEB">
        <w:rPr>
          <w:rFonts w:ascii="Times New Roman" w:hAnsi="Times New Roman" w:cs="Times New Roman"/>
          <w:i/>
          <w:sz w:val="28"/>
          <w:szCs w:val="28"/>
        </w:rPr>
        <w:t>Мастер диаграмм</w:t>
      </w:r>
      <w:r w:rsidRPr="005E1FEB">
        <w:rPr>
          <w:rFonts w:ascii="Times New Roman" w:hAnsi="Times New Roman" w:cs="Times New Roman"/>
          <w:sz w:val="28"/>
          <w:szCs w:val="28"/>
        </w:rPr>
        <w:t>.</w:t>
      </w:r>
    </w:p>
    <w:p w:rsidR="005E1FEB" w:rsidRPr="005E1FEB"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Для создания диаграммы с помощью средства </w:t>
      </w:r>
      <w:r w:rsidRPr="005E1FEB">
        <w:rPr>
          <w:rFonts w:ascii="Times New Roman" w:hAnsi="Times New Roman" w:cs="Times New Roman"/>
          <w:i/>
          <w:sz w:val="28"/>
          <w:szCs w:val="28"/>
        </w:rPr>
        <w:t>Мастер диаграмм</w:t>
      </w:r>
      <w:r w:rsidRPr="005E1FEB">
        <w:rPr>
          <w:rFonts w:ascii="Times New Roman" w:hAnsi="Times New Roman" w:cs="Times New Roman"/>
          <w:sz w:val="28"/>
          <w:szCs w:val="28"/>
        </w:rPr>
        <w:t xml:space="preserve"> необходимо сначала выделить данные, которые будут отображены на диаграмме (это необязательная операция, однако она позволит сэкономить время при работе с </w:t>
      </w:r>
      <w:r w:rsidRPr="005E1FEB">
        <w:rPr>
          <w:rFonts w:ascii="Times New Roman" w:hAnsi="Times New Roman" w:cs="Times New Roman"/>
          <w:i/>
          <w:sz w:val="28"/>
          <w:szCs w:val="28"/>
        </w:rPr>
        <w:t>Мастером</w:t>
      </w:r>
      <w:r w:rsidRPr="005E1FEB">
        <w:rPr>
          <w:rFonts w:ascii="Times New Roman" w:hAnsi="Times New Roman" w:cs="Times New Roman"/>
          <w:sz w:val="28"/>
          <w:szCs w:val="28"/>
        </w:rPr>
        <w:t xml:space="preserve">). В выделяемые данные следует включить как числовые данные, так и их подписи. </w:t>
      </w:r>
      <w:r w:rsidRPr="005E1FEB">
        <w:rPr>
          <w:rFonts w:ascii="Times New Roman" w:hAnsi="Times New Roman" w:cs="Times New Roman"/>
          <w:sz w:val="28"/>
          <w:szCs w:val="28"/>
          <w:lang w:val="en-US"/>
        </w:rPr>
        <w:t>Excel</w:t>
      </w:r>
      <w:r w:rsidRPr="005E1FEB">
        <w:rPr>
          <w:rFonts w:ascii="Times New Roman" w:hAnsi="Times New Roman" w:cs="Times New Roman"/>
          <w:sz w:val="28"/>
          <w:szCs w:val="28"/>
        </w:rPr>
        <w:t xml:space="preserve"> автоматически распознает подписи и использует их при построении диаграммы. Пример рабочего листа, соответствующая часть которого (ячейки </w:t>
      </w:r>
      <w:r w:rsidRPr="005E1FEB">
        <w:rPr>
          <w:rFonts w:ascii="Times New Roman" w:hAnsi="Times New Roman" w:cs="Times New Roman"/>
          <w:b/>
          <w:sz w:val="28"/>
          <w:szCs w:val="28"/>
        </w:rPr>
        <w:t>А5:А17</w:t>
      </w:r>
      <w:r w:rsidRPr="005E1FEB">
        <w:rPr>
          <w:rFonts w:ascii="Times New Roman" w:hAnsi="Times New Roman" w:cs="Times New Roman"/>
          <w:sz w:val="28"/>
          <w:szCs w:val="28"/>
        </w:rPr>
        <w:t xml:space="preserve">) будет выделена для </w:t>
      </w:r>
      <w:r w:rsidRPr="005E1FEB">
        <w:rPr>
          <w:rFonts w:ascii="Times New Roman" w:hAnsi="Times New Roman" w:cs="Times New Roman"/>
          <w:i/>
          <w:sz w:val="28"/>
          <w:szCs w:val="28"/>
        </w:rPr>
        <w:t>Мастера диаграмм</w:t>
      </w:r>
      <w:r w:rsidRPr="005E1FEB">
        <w:rPr>
          <w:rFonts w:ascii="Times New Roman" w:hAnsi="Times New Roman" w:cs="Times New Roman"/>
          <w:sz w:val="28"/>
          <w:szCs w:val="28"/>
        </w:rPr>
        <w:t xml:space="preserve">, показан на рис. 3.2.1. </w:t>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Работа с </w:t>
      </w:r>
      <w:r w:rsidRPr="005E1FEB">
        <w:rPr>
          <w:rFonts w:ascii="Times New Roman" w:hAnsi="Times New Roman" w:cs="Times New Roman"/>
          <w:i/>
          <w:sz w:val="28"/>
          <w:szCs w:val="28"/>
        </w:rPr>
        <w:t>Мастером диаграмм</w:t>
      </w:r>
      <w:r w:rsidRPr="005E1FEB">
        <w:rPr>
          <w:rFonts w:ascii="Times New Roman" w:hAnsi="Times New Roman" w:cs="Times New Roman"/>
          <w:sz w:val="28"/>
          <w:szCs w:val="28"/>
        </w:rPr>
        <w:t xml:space="preserve"> состоит из четырех основных шагов выполнение которых рассмотрим на следующем примере.</w:t>
      </w:r>
    </w:p>
    <w:p w:rsidR="005E1FEB" w:rsidRDefault="005E1FEB" w:rsidP="005E1FEB">
      <w:pPr>
        <w:autoSpaceDE w:val="0"/>
        <w:autoSpaceDN w:val="0"/>
        <w:adjustRightInd w:val="0"/>
        <w:spacing w:after="0"/>
        <w:jc w:val="both"/>
        <w:rPr>
          <w:rFonts w:ascii="Times New Roman" w:hAnsi="Times New Roman" w:cs="Times New Roman"/>
          <w:sz w:val="28"/>
          <w:szCs w:val="28"/>
          <w:lang w:val="en-US"/>
        </w:rPr>
      </w:pPr>
      <w:r w:rsidRPr="005E1FEB">
        <w:rPr>
          <w:rFonts w:ascii="Times New Roman" w:hAnsi="Times New Roman" w:cs="Times New Roman"/>
          <w:b/>
          <w:sz w:val="28"/>
          <w:szCs w:val="28"/>
        </w:rPr>
        <w:t>Пример 3.2.1.</w:t>
      </w:r>
      <w:r w:rsidRPr="005E1FEB">
        <w:rPr>
          <w:rFonts w:ascii="Times New Roman" w:hAnsi="Times New Roman" w:cs="Times New Roman"/>
          <w:sz w:val="28"/>
          <w:szCs w:val="28"/>
        </w:rPr>
        <w:t xml:space="preserve"> Построить график временного ряда </w:t>
      </w:r>
      <w:r w:rsidRPr="005E1FEB">
        <w:rPr>
          <w:rFonts w:ascii="Times New Roman" w:hAnsi="Times New Roman" w:cs="Times New Roman"/>
          <w:i/>
          <w:sz w:val="28"/>
          <w:szCs w:val="28"/>
        </w:rPr>
        <w:t>Индекс потребительских расходов</w:t>
      </w:r>
      <w:r w:rsidRPr="005E1FEB">
        <w:rPr>
          <w:rFonts w:ascii="Times New Roman" w:hAnsi="Times New Roman" w:cs="Times New Roman"/>
          <w:sz w:val="28"/>
          <w:szCs w:val="28"/>
        </w:rPr>
        <w:t>, выделить тренд этого временного ряда и построить прогноз на два шага вперед. Исходные данные по этому временному ряду за 16 месяцев приведены в табл. 3.2.1.</w:t>
      </w:r>
    </w:p>
    <w:p w:rsidR="005E1FEB" w:rsidRDefault="005E1FEB" w:rsidP="005E1FEB">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5016937"/>
            <wp:effectExtent l="19050" t="0" r="3175" b="0"/>
            <wp:docPr id="1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5940425" cy="5016937"/>
                    </a:xfrm>
                    <a:prstGeom prst="rect">
                      <a:avLst/>
                    </a:prstGeom>
                    <a:noFill/>
                    <a:ln w="9525">
                      <a:noFill/>
                      <a:miter lim="800000"/>
                      <a:headEnd/>
                      <a:tailEnd/>
                    </a:ln>
                  </pic:spPr>
                </pic:pic>
              </a:graphicData>
            </a:graphic>
          </wp:inline>
        </w:drawing>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b/>
          <w:sz w:val="28"/>
          <w:szCs w:val="28"/>
        </w:rPr>
        <w:t>Рис. 3.2.1.</w:t>
      </w:r>
      <w:r w:rsidRPr="005E1FEB">
        <w:rPr>
          <w:rFonts w:ascii="Times New Roman" w:hAnsi="Times New Roman" w:cs="Times New Roman"/>
          <w:sz w:val="28"/>
          <w:szCs w:val="28"/>
        </w:rPr>
        <w:t xml:space="preserve"> Выделение данных перед началом работы с </w:t>
      </w:r>
      <w:r w:rsidRPr="005E1FEB">
        <w:rPr>
          <w:rFonts w:ascii="Times New Roman" w:hAnsi="Times New Roman" w:cs="Times New Roman"/>
          <w:i/>
          <w:sz w:val="28"/>
          <w:szCs w:val="28"/>
        </w:rPr>
        <w:t>Мастером диаграмм</w:t>
      </w:r>
      <w:r w:rsidRPr="005E1FEB">
        <w:rPr>
          <w:rFonts w:ascii="Times New Roman" w:hAnsi="Times New Roman" w:cs="Times New Roman"/>
          <w:sz w:val="28"/>
          <w:szCs w:val="28"/>
        </w:rPr>
        <w:t>.</w:t>
      </w:r>
    </w:p>
    <w:p w:rsidR="005E1FEB" w:rsidRDefault="005E1FEB" w:rsidP="005E1FEB">
      <w:pPr>
        <w:autoSpaceDE w:val="0"/>
        <w:autoSpaceDN w:val="0"/>
        <w:adjustRightInd w:val="0"/>
        <w:spacing w:after="0"/>
        <w:jc w:val="right"/>
        <w:rPr>
          <w:rFonts w:ascii="Times New Roman" w:hAnsi="Times New Roman" w:cs="Times New Roman"/>
          <w:sz w:val="28"/>
          <w:szCs w:val="28"/>
          <w:lang w:val="en-US"/>
        </w:rPr>
      </w:pPr>
      <w:r w:rsidRPr="005E1FEB">
        <w:rPr>
          <w:rFonts w:ascii="Times New Roman" w:hAnsi="Times New Roman" w:cs="Times New Roman"/>
          <w:sz w:val="28"/>
          <w:szCs w:val="28"/>
          <w:lang w:val="en-US"/>
        </w:rPr>
        <w:t>Таблица 3.2.1</w:t>
      </w:r>
    </w:p>
    <w:p w:rsidR="005E1FEB" w:rsidRDefault="005E1FEB" w:rsidP="005E1FEB">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31665" cy="1690241"/>
            <wp:effectExtent l="19050" t="0" r="6985" b="0"/>
            <wp:docPr id="16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4434195" cy="1691206"/>
                    </a:xfrm>
                    <a:prstGeom prst="rect">
                      <a:avLst/>
                    </a:prstGeom>
                    <a:noFill/>
                    <a:ln w="9525">
                      <a:noFill/>
                      <a:miter lim="800000"/>
                      <a:headEnd/>
                      <a:tailEnd/>
                    </a:ln>
                  </pic:spPr>
                </pic:pic>
              </a:graphicData>
            </a:graphic>
          </wp:inline>
        </w:drawing>
      </w:r>
    </w:p>
    <w:p w:rsidR="005E1FEB" w:rsidRPr="009766BF" w:rsidRDefault="005E1FEB" w:rsidP="005E1FEB">
      <w:pPr>
        <w:autoSpaceDE w:val="0"/>
        <w:autoSpaceDN w:val="0"/>
        <w:adjustRightInd w:val="0"/>
        <w:spacing w:after="0"/>
        <w:jc w:val="both"/>
        <w:rPr>
          <w:rFonts w:ascii="Times New Roman" w:hAnsi="Times New Roman" w:cs="Times New Roman"/>
          <w:b/>
          <w:sz w:val="28"/>
          <w:szCs w:val="28"/>
        </w:rPr>
      </w:pPr>
      <w:r w:rsidRPr="005E1FEB">
        <w:rPr>
          <w:rFonts w:ascii="Times New Roman" w:hAnsi="Times New Roman" w:cs="Times New Roman"/>
          <w:b/>
          <w:sz w:val="28"/>
          <w:szCs w:val="28"/>
        </w:rPr>
        <w:t>Шаг 1. Выбор типа и вида диаграммы.</w:t>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 xml:space="preserve">Во вкладке </w:t>
      </w:r>
      <w:r w:rsidRPr="005E1FEB">
        <w:rPr>
          <w:rFonts w:ascii="Times New Roman" w:hAnsi="Times New Roman" w:cs="Times New Roman"/>
          <w:i/>
          <w:sz w:val="28"/>
          <w:szCs w:val="28"/>
        </w:rPr>
        <w:t>Стандартные</w:t>
      </w:r>
      <w:r w:rsidRPr="005E1FEB">
        <w:rPr>
          <w:rFonts w:ascii="Times New Roman" w:hAnsi="Times New Roman" w:cs="Times New Roman"/>
          <w:sz w:val="28"/>
          <w:szCs w:val="28"/>
        </w:rPr>
        <w:t xml:space="preserve"> можно увидеть основные типы диаграмм. В данном случае во вкладке </w:t>
      </w:r>
      <w:r w:rsidRPr="005E1FEB">
        <w:rPr>
          <w:rFonts w:ascii="Times New Roman" w:hAnsi="Times New Roman" w:cs="Times New Roman"/>
          <w:i/>
          <w:sz w:val="28"/>
          <w:szCs w:val="28"/>
        </w:rPr>
        <w:t>Стандартные</w:t>
      </w:r>
      <w:r w:rsidRPr="005E1FEB">
        <w:rPr>
          <w:rFonts w:ascii="Times New Roman" w:hAnsi="Times New Roman" w:cs="Times New Roman"/>
          <w:sz w:val="28"/>
          <w:szCs w:val="28"/>
        </w:rPr>
        <w:t xml:space="preserve"> выделен тип: </w:t>
      </w:r>
      <w:r w:rsidRPr="005E1FEB">
        <w:rPr>
          <w:rFonts w:ascii="Times New Roman" w:hAnsi="Times New Roman" w:cs="Times New Roman"/>
          <w:i/>
          <w:sz w:val="28"/>
          <w:szCs w:val="28"/>
        </w:rPr>
        <w:t xml:space="preserve">График. </w:t>
      </w:r>
      <w:r w:rsidRPr="005E1FEB">
        <w:rPr>
          <w:rFonts w:ascii="Times New Roman" w:hAnsi="Times New Roman" w:cs="Times New Roman"/>
          <w:sz w:val="28"/>
          <w:szCs w:val="28"/>
        </w:rPr>
        <w:t xml:space="preserve">Выбрав вид: </w:t>
      </w:r>
      <w:r w:rsidRPr="005E1FEB">
        <w:rPr>
          <w:rFonts w:ascii="Times New Roman" w:hAnsi="Times New Roman" w:cs="Times New Roman"/>
          <w:i/>
          <w:sz w:val="28"/>
          <w:szCs w:val="28"/>
        </w:rPr>
        <w:t>График с маркерами</w:t>
      </w:r>
      <w:r w:rsidRPr="005E1FEB">
        <w:rPr>
          <w:rFonts w:ascii="Times New Roman" w:hAnsi="Times New Roman" w:cs="Times New Roman"/>
          <w:sz w:val="28"/>
          <w:szCs w:val="28"/>
        </w:rPr>
        <w:t xml:space="preserve">, необходимо щелкнуть на кнопку </w:t>
      </w:r>
      <w:r w:rsidRPr="005E1FEB">
        <w:rPr>
          <w:rFonts w:ascii="Times New Roman" w:hAnsi="Times New Roman" w:cs="Times New Roman"/>
          <w:i/>
          <w:sz w:val="28"/>
          <w:szCs w:val="28"/>
        </w:rPr>
        <w:t>Дате</w:t>
      </w:r>
      <w:r w:rsidRPr="005E1FEB">
        <w:rPr>
          <w:rFonts w:ascii="Times New Roman" w:hAnsi="Times New Roman" w:cs="Times New Roman"/>
          <w:sz w:val="28"/>
          <w:szCs w:val="28"/>
        </w:rPr>
        <w:t xml:space="preserve"> (рис. 3.2.2).</w:t>
      </w:r>
    </w:p>
    <w:p w:rsidR="005E1FEB" w:rsidRDefault="005E1FEB" w:rsidP="005E1FEB">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4674257"/>
            <wp:effectExtent l="19050" t="0" r="3175" b="0"/>
            <wp:docPr id="16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5940425" cy="4674257"/>
                    </a:xfrm>
                    <a:prstGeom prst="rect">
                      <a:avLst/>
                    </a:prstGeom>
                    <a:noFill/>
                    <a:ln w="9525">
                      <a:noFill/>
                      <a:miter lim="800000"/>
                      <a:headEnd/>
                      <a:tailEnd/>
                    </a:ln>
                  </pic:spPr>
                </pic:pic>
              </a:graphicData>
            </a:graphic>
          </wp:inline>
        </w:drawing>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b/>
          <w:sz w:val="28"/>
          <w:szCs w:val="28"/>
        </w:rPr>
        <w:t>Рис. 3.2.2.</w:t>
      </w:r>
      <w:r w:rsidRPr="005E1FEB">
        <w:rPr>
          <w:rFonts w:ascii="Times New Roman" w:hAnsi="Times New Roman" w:cs="Times New Roman"/>
          <w:sz w:val="28"/>
          <w:szCs w:val="28"/>
        </w:rPr>
        <w:t xml:space="preserve"> На первом этапе выбирается вид создаваемой диаграммы.</w:t>
      </w:r>
    </w:p>
    <w:p w:rsidR="005E1FEB" w:rsidRPr="009766BF" w:rsidRDefault="005E1FEB" w:rsidP="005E1FEB">
      <w:pPr>
        <w:autoSpaceDE w:val="0"/>
        <w:autoSpaceDN w:val="0"/>
        <w:adjustRightInd w:val="0"/>
        <w:spacing w:after="0"/>
        <w:jc w:val="both"/>
        <w:rPr>
          <w:rFonts w:ascii="Times New Roman" w:hAnsi="Times New Roman" w:cs="Times New Roman"/>
          <w:sz w:val="28"/>
          <w:szCs w:val="28"/>
        </w:rPr>
      </w:pPr>
    </w:p>
    <w:p w:rsidR="005E1FEB" w:rsidRPr="009766BF" w:rsidRDefault="005E1FEB" w:rsidP="005E1FEB">
      <w:pPr>
        <w:autoSpaceDE w:val="0"/>
        <w:autoSpaceDN w:val="0"/>
        <w:adjustRightInd w:val="0"/>
        <w:spacing w:after="0"/>
        <w:jc w:val="both"/>
        <w:rPr>
          <w:rFonts w:ascii="Times New Roman" w:hAnsi="Times New Roman" w:cs="Times New Roman"/>
          <w:b/>
          <w:sz w:val="28"/>
          <w:szCs w:val="28"/>
        </w:rPr>
      </w:pPr>
      <w:r w:rsidRPr="005E1FEB">
        <w:rPr>
          <w:rFonts w:ascii="Times New Roman" w:hAnsi="Times New Roman" w:cs="Times New Roman"/>
          <w:b/>
          <w:sz w:val="28"/>
          <w:szCs w:val="28"/>
        </w:rPr>
        <w:t>Шаг 2. Выбор и уточнение ориентации диапазона данных и ряда</w:t>
      </w:r>
    </w:p>
    <w:p w:rsidR="005E1FEB" w:rsidRDefault="005E1FEB" w:rsidP="005E1FEB">
      <w:pPr>
        <w:autoSpaceDE w:val="0"/>
        <w:autoSpaceDN w:val="0"/>
        <w:adjustRightInd w:val="0"/>
        <w:spacing w:after="0"/>
        <w:jc w:val="both"/>
        <w:rPr>
          <w:rFonts w:ascii="Times New Roman" w:hAnsi="Times New Roman" w:cs="Times New Roman"/>
          <w:sz w:val="28"/>
          <w:szCs w:val="28"/>
          <w:lang w:val="en-US"/>
        </w:rPr>
      </w:pPr>
      <w:r w:rsidRPr="005E1FEB">
        <w:rPr>
          <w:rFonts w:ascii="Times New Roman" w:hAnsi="Times New Roman" w:cs="Times New Roman"/>
          <w:sz w:val="28"/>
          <w:szCs w:val="28"/>
        </w:rPr>
        <w:t xml:space="preserve">На втором этапе работы мастера диаграмм на экране появится диалоговое окно, показанное на рис. 3.2.3. Используя вкладку </w:t>
      </w:r>
      <w:r w:rsidRPr="005E1FEB">
        <w:rPr>
          <w:rFonts w:ascii="Times New Roman" w:hAnsi="Times New Roman" w:cs="Times New Roman"/>
          <w:i/>
          <w:sz w:val="28"/>
          <w:szCs w:val="28"/>
        </w:rPr>
        <w:t>Диапазон</w:t>
      </w:r>
      <w:r w:rsidRPr="005E1FEB">
        <w:rPr>
          <w:rFonts w:ascii="Times New Roman" w:hAnsi="Times New Roman" w:cs="Times New Roman"/>
          <w:sz w:val="28"/>
          <w:szCs w:val="28"/>
        </w:rPr>
        <w:t xml:space="preserve"> данных, можно выполнить следующие операции:</w:t>
      </w:r>
    </w:p>
    <w:p w:rsidR="005E1FEB" w:rsidRPr="005E1FEB" w:rsidRDefault="005E1FEB" w:rsidP="005E1FEB">
      <w:pPr>
        <w:pStyle w:val="ab"/>
        <w:numPr>
          <w:ilvl w:val="0"/>
          <w:numId w:val="11"/>
        </w:num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Выбрать (или изменить) диапазон данных листа, используемых для диаграммы, с помощью поля «</w:t>
      </w:r>
      <w:r w:rsidRPr="005E1FEB">
        <w:rPr>
          <w:rFonts w:ascii="Times New Roman" w:hAnsi="Times New Roman" w:cs="Times New Roman"/>
          <w:i/>
          <w:sz w:val="28"/>
          <w:szCs w:val="28"/>
        </w:rPr>
        <w:t>Диапазон</w:t>
      </w:r>
      <w:r w:rsidRPr="005E1FEB">
        <w:rPr>
          <w:rFonts w:ascii="Times New Roman" w:hAnsi="Times New Roman" w:cs="Times New Roman"/>
          <w:sz w:val="28"/>
          <w:szCs w:val="28"/>
        </w:rPr>
        <w:t xml:space="preserve">». Если перед началом работы с </w:t>
      </w:r>
      <w:r w:rsidRPr="005E1FEB">
        <w:rPr>
          <w:rFonts w:ascii="Times New Roman" w:hAnsi="Times New Roman" w:cs="Times New Roman"/>
          <w:i/>
          <w:sz w:val="28"/>
          <w:szCs w:val="28"/>
        </w:rPr>
        <w:t xml:space="preserve">Мастером диаграмм </w:t>
      </w:r>
      <w:r w:rsidRPr="005E1FEB">
        <w:rPr>
          <w:rFonts w:ascii="Times New Roman" w:hAnsi="Times New Roman" w:cs="Times New Roman"/>
          <w:sz w:val="28"/>
          <w:szCs w:val="28"/>
        </w:rPr>
        <w:t xml:space="preserve">данные не были выделены, то, используя это поле, можете выделить их сейчас. </w:t>
      </w:r>
    </w:p>
    <w:p w:rsidR="005E1FEB" w:rsidRPr="005E1FEB" w:rsidRDefault="005E1FEB" w:rsidP="005E1FEB">
      <w:pPr>
        <w:pStyle w:val="ab"/>
        <w:numPr>
          <w:ilvl w:val="0"/>
          <w:numId w:val="11"/>
        </w:numPr>
        <w:autoSpaceDE w:val="0"/>
        <w:autoSpaceDN w:val="0"/>
        <w:adjustRightInd w:val="0"/>
        <w:spacing w:after="0"/>
        <w:jc w:val="both"/>
        <w:rPr>
          <w:rFonts w:ascii="Times New Roman" w:hAnsi="Times New Roman" w:cs="Times New Roman"/>
          <w:sz w:val="28"/>
          <w:szCs w:val="28"/>
        </w:rPr>
      </w:pPr>
      <w:r w:rsidRPr="005E1FEB">
        <w:rPr>
          <w:rFonts w:ascii="Times New Roman" w:hAnsi="Times New Roman" w:cs="Times New Roman"/>
          <w:sz w:val="28"/>
          <w:szCs w:val="28"/>
        </w:rPr>
        <w:t>Уточнить ориентацию диапазона данных диаграммы с помощью переключателей в строках и столбцах. При установке первого из них каждая строка рабочего листа будет рассматриваться как ряд диаграммы. При установке второго переключателя в качестве ряда диаграмм будут рассматриваться столбцы данных.</w:t>
      </w:r>
    </w:p>
    <w:p w:rsidR="005E1FEB" w:rsidRDefault="005E1FEB" w:rsidP="00226359">
      <w:pPr>
        <w:autoSpaceDE w:val="0"/>
        <w:autoSpaceDN w:val="0"/>
        <w:adjustRightInd w:val="0"/>
        <w:spacing w:after="0"/>
        <w:jc w:val="both"/>
        <w:rPr>
          <w:rFonts w:ascii="Times New Roman" w:hAnsi="Times New Roman" w:cs="Times New Roman"/>
          <w:sz w:val="28"/>
          <w:szCs w:val="28"/>
          <w:lang w:val="en-US"/>
        </w:rPr>
      </w:pPr>
      <w:r w:rsidRPr="005E1FEB">
        <w:rPr>
          <w:rFonts w:ascii="Times New Roman" w:hAnsi="Times New Roman" w:cs="Times New Roman"/>
          <w:sz w:val="28"/>
          <w:szCs w:val="28"/>
        </w:rPr>
        <w:t xml:space="preserve">Во вкладке </w:t>
      </w:r>
      <w:r w:rsidRPr="005E1FEB">
        <w:rPr>
          <w:rFonts w:ascii="Times New Roman" w:hAnsi="Times New Roman" w:cs="Times New Roman"/>
          <w:i/>
          <w:sz w:val="28"/>
          <w:szCs w:val="28"/>
        </w:rPr>
        <w:t>Ряд</w:t>
      </w:r>
      <w:r w:rsidRPr="005E1FEB">
        <w:rPr>
          <w:rFonts w:ascii="Times New Roman" w:hAnsi="Times New Roman" w:cs="Times New Roman"/>
          <w:sz w:val="28"/>
          <w:szCs w:val="28"/>
        </w:rPr>
        <w:t xml:space="preserve"> можно управлять параметрами каждого ряда диаграммы. С ее помощью можно выполнить следующие операции:</w:t>
      </w:r>
    </w:p>
    <w:p w:rsidR="00226359" w:rsidRPr="00226359" w:rsidRDefault="00226359" w:rsidP="00226359">
      <w:pPr>
        <w:pStyle w:val="ab"/>
        <w:numPr>
          <w:ilvl w:val="0"/>
          <w:numId w:val="12"/>
        </w:numPr>
        <w:autoSpaceDE w:val="0"/>
        <w:autoSpaceDN w:val="0"/>
        <w:adjustRightInd w:val="0"/>
        <w:spacing w:after="0"/>
        <w:ind w:left="426" w:firstLine="0"/>
        <w:jc w:val="both"/>
        <w:rPr>
          <w:rFonts w:ascii="Times New Roman" w:hAnsi="Times New Roman" w:cs="Times New Roman"/>
          <w:sz w:val="28"/>
          <w:szCs w:val="28"/>
        </w:rPr>
      </w:pPr>
      <w:r w:rsidRPr="00226359">
        <w:rPr>
          <w:rFonts w:ascii="Times New Roman" w:hAnsi="Times New Roman" w:cs="Times New Roman"/>
          <w:sz w:val="28"/>
          <w:szCs w:val="28"/>
        </w:rPr>
        <w:t xml:space="preserve">добавить и удалить ряды; </w:t>
      </w:r>
    </w:p>
    <w:p w:rsidR="00226359" w:rsidRPr="00226359" w:rsidRDefault="00226359" w:rsidP="00226359">
      <w:pPr>
        <w:pStyle w:val="ab"/>
        <w:numPr>
          <w:ilvl w:val="0"/>
          <w:numId w:val="12"/>
        </w:numPr>
        <w:autoSpaceDE w:val="0"/>
        <w:autoSpaceDN w:val="0"/>
        <w:adjustRightInd w:val="0"/>
        <w:spacing w:after="0"/>
        <w:ind w:left="426" w:firstLine="0"/>
        <w:jc w:val="both"/>
        <w:rPr>
          <w:rFonts w:ascii="Times New Roman" w:hAnsi="Times New Roman" w:cs="Times New Roman"/>
          <w:sz w:val="28"/>
          <w:szCs w:val="28"/>
        </w:rPr>
      </w:pPr>
      <w:r w:rsidRPr="00226359">
        <w:rPr>
          <w:rFonts w:ascii="Times New Roman" w:hAnsi="Times New Roman" w:cs="Times New Roman"/>
          <w:sz w:val="28"/>
          <w:szCs w:val="28"/>
        </w:rPr>
        <w:lastRenderedPageBreak/>
        <w:t xml:space="preserve">присвоить рядам имена; </w:t>
      </w:r>
    </w:p>
    <w:p w:rsidR="00226359" w:rsidRPr="00226359" w:rsidRDefault="00226359" w:rsidP="00226359">
      <w:pPr>
        <w:pStyle w:val="ab"/>
        <w:numPr>
          <w:ilvl w:val="0"/>
          <w:numId w:val="12"/>
        </w:numPr>
        <w:autoSpaceDE w:val="0"/>
        <w:autoSpaceDN w:val="0"/>
        <w:adjustRightInd w:val="0"/>
        <w:spacing w:after="0"/>
        <w:ind w:left="426" w:firstLine="0"/>
        <w:jc w:val="both"/>
        <w:rPr>
          <w:rFonts w:ascii="Times New Roman" w:hAnsi="Times New Roman" w:cs="Times New Roman"/>
          <w:sz w:val="28"/>
          <w:szCs w:val="28"/>
        </w:rPr>
      </w:pPr>
      <w:r w:rsidRPr="00226359">
        <w:rPr>
          <w:rFonts w:ascii="Times New Roman" w:hAnsi="Times New Roman" w:cs="Times New Roman"/>
          <w:sz w:val="28"/>
          <w:szCs w:val="28"/>
        </w:rPr>
        <w:t xml:space="preserve">выделить (или переопределить) данные, используемые для построения рядов; </w:t>
      </w:r>
    </w:p>
    <w:p w:rsidR="005E1FEB" w:rsidRPr="00226359" w:rsidRDefault="00226359" w:rsidP="00226359">
      <w:pPr>
        <w:pStyle w:val="ab"/>
        <w:numPr>
          <w:ilvl w:val="0"/>
          <w:numId w:val="12"/>
        </w:numPr>
        <w:autoSpaceDE w:val="0"/>
        <w:autoSpaceDN w:val="0"/>
        <w:adjustRightInd w:val="0"/>
        <w:spacing w:after="0"/>
        <w:ind w:left="426" w:firstLine="0"/>
        <w:jc w:val="both"/>
        <w:rPr>
          <w:rFonts w:ascii="Times New Roman" w:hAnsi="Times New Roman" w:cs="Times New Roman"/>
          <w:sz w:val="28"/>
          <w:szCs w:val="28"/>
        </w:rPr>
      </w:pPr>
      <w:r w:rsidRPr="00226359">
        <w:rPr>
          <w:rFonts w:ascii="Times New Roman" w:hAnsi="Times New Roman" w:cs="Times New Roman"/>
          <w:sz w:val="28"/>
          <w:szCs w:val="28"/>
        </w:rPr>
        <w:t>изменить подписи категорий.</w:t>
      </w:r>
    </w:p>
    <w:p w:rsidR="00226359" w:rsidRDefault="00226359" w:rsidP="0022635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20962" cy="5225143"/>
            <wp:effectExtent l="19050" t="0" r="8338" b="0"/>
            <wp:docPr id="16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5823630" cy="5227538"/>
                    </a:xfrm>
                    <a:prstGeom prst="rect">
                      <a:avLst/>
                    </a:prstGeom>
                    <a:noFill/>
                    <a:ln w="9525">
                      <a:noFill/>
                      <a:miter lim="800000"/>
                      <a:headEnd/>
                      <a:tailEnd/>
                    </a:ln>
                  </pic:spPr>
                </pic:pic>
              </a:graphicData>
            </a:graphic>
          </wp:inline>
        </w:drawing>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b/>
          <w:sz w:val="28"/>
          <w:szCs w:val="28"/>
        </w:rPr>
        <w:t>Рис. 3.2.3.</w:t>
      </w:r>
      <w:r w:rsidRPr="00226359">
        <w:rPr>
          <w:rFonts w:ascii="Times New Roman" w:hAnsi="Times New Roman" w:cs="Times New Roman"/>
          <w:sz w:val="28"/>
          <w:szCs w:val="28"/>
        </w:rPr>
        <w:t xml:space="preserve"> Шаг 2. Вкладка </w:t>
      </w:r>
      <w:r w:rsidRPr="00226359">
        <w:rPr>
          <w:rFonts w:ascii="Times New Roman" w:hAnsi="Times New Roman" w:cs="Times New Roman"/>
          <w:i/>
          <w:sz w:val="28"/>
          <w:szCs w:val="28"/>
        </w:rPr>
        <w:t>Диапазон данных</w:t>
      </w:r>
      <w:r w:rsidRPr="00226359">
        <w:rPr>
          <w:rFonts w:ascii="Times New Roman" w:hAnsi="Times New Roman" w:cs="Times New Roman"/>
          <w:sz w:val="28"/>
          <w:szCs w:val="28"/>
        </w:rPr>
        <w:t>.</w:t>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p>
    <w:p w:rsidR="00226359" w:rsidRPr="009766BF" w:rsidRDefault="00226359" w:rsidP="00226359">
      <w:pPr>
        <w:autoSpaceDE w:val="0"/>
        <w:autoSpaceDN w:val="0"/>
        <w:adjustRightInd w:val="0"/>
        <w:spacing w:after="0"/>
        <w:jc w:val="both"/>
        <w:rPr>
          <w:rFonts w:ascii="Times New Roman" w:hAnsi="Times New Roman" w:cs="Times New Roman"/>
          <w:b/>
          <w:sz w:val="28"/>
          <w:szCs w:val="28"/>
        </w:rPr>
      </w:pPr>
      <w:r w:rsidRPr="009766BF">
        <w:rPr>
          <w:rFonts w:ascii="Times New Roman" w:hAnsi="Times New Roman" w:cs="Times New Roman"/>
          <w:b/>
          <w:sz w:val="28"/>
          <w:szCs w:val="28"/>
        </w:rPr>
        <w:t>Шаг 3. Настройка диаграммы.</w:t>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Третий этап работы </w:t>
      </w:r>
      <w:r w:rsidRPr="00226359">
        <w:rPr>
          <w:rFonts w:ascii="Times New Roman" w:hAnsi="Times New Roman" w:cs="Times New Roman"/>
          <w:i/>
          <w:sz w:val="28"/>
          <w:szCs w:val="28"/>
        </w:rPr>
        <w:t>Мастера диаграмм</w:t>
      </w:r>
      <w:r w:rsidRPr="00226359">
        <w:rPr>
          <w:rFonts w:ascii="Times New Roman" w:hAnsi="Times New Roman" w:cs="Times New Roman"/>
          <w:sz w:val="28"/>
          <w:szCs w:val="28"/>
        </w:rPr>
        <w:t xml:space="preserve"> наиболее сложный. В появившемся диалоговом окне предлагается большое количество самых различных параметров диаграммы (рис. 3.2.4). Если параметры не изменяются, то используется установленное по умолчанию значение.</w:t>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p>
    <w:p w:rsidR="00226359" w:rsidRPr="00226359" w:rsidRDefault="00226359" w:rsidP="00226359">
      <w:pPr>
        <w:autoSpaceDE w:val="0"/>
        <w:autoSpaceDN w:val="0"/>
        <w:adjustRightInd w:val="0"/>
        <w:spacing w:after="0"/>
        <w:jc w:val="both"/>
        <w:rPr>
          <w:rFonts w:ascii="Times New Roman" w:hAnsi="Times New Roman" w:cs="Times New Roman"/>
          <w:b/>
          <w:sz w:val="28"/>
          <w:szCs w:val="28"/>
        </w:rPr>
      </w:pPr>
      <w:r w:rsidRPr="00226359">
        <w:rPr>
          <w:rFonts w:ascii="Times New Roman" w:hAnsi="Times New Roman" w:cs="Times New Roman"/>
          <w:b/>
          <w:sz w:val="28"/>
          <w:szCs w:val="28"/>
        </w:rPr>
        <w:t xml:space="preserve">Шаг 4. Выбор месторасположения диаграммы. </w:t>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На последнем шаге определяется месторасположение созданной диаграммы (рис. 3.2.5).</w:t>
      </w:r>
    </w:p>
    <w:p w:rsidR="00226359" w:rsidRDefault="00226359" w:rsidP="0022635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16385" cy="4198592"/>
            <wp:effectExtent l="19050" t="0" r="8165" b="0"/>
            <wp:docPr id="1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923064" cy="4203332"/>
                    </a:xfrm>
                    <a:prstGeom prst="rect">
                      <a:avLst/>
                    </a:prstGeom>
                    <a:noFill/>
                    <a:ln w="9525">
                      <a:noFill/>
                      <a:miter lim="800000"/>
                      <a:headEnd/>
                      <a:tailEnd/>
                    </a:ln>
                  </pic:spPr>
                </pic:pic>
              </a:graphicData>
            </a:graphic>
          </wp:inline>
        </w:drawing>
      </w:r>
    </w:p>
    <w:p w:rsidR="00226359" w:rsidRPr="009766BF"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b/>
          <w:sz w:val="28"/>
          <w:szCs w:val="28"/>
        </w:rPr>
        <w:t>Рис. 3.2.4.</w:t>
      </w:r>
      <w:r w:rsidRPr="00226359">
        <w:rPr>
          <w:rFonts w:ascii="Times New Roman" w:hAnsi="Times New Roman" w:cs="Times New Roman"/>
          <w:sz w:val="28"/>
          <w:szCs w:val="28"/>
        </w:rPr>
        <w:t xml:space="preserve"> Диалоговое окно </w:t>
      </w:r>
      <w:r w:rsidRPr="00226359">
        <w:rPr>
          <w:rFonts w:ascii="Times New Roman" w:hAnsi="Times New Roman" w:cs="Times New Roman"/>
          <w:i/>
          <w:sz w:val="28"/>
          <w:szCs w:val="28"/>
        </w:rPr>
        <w:t>Мастера диаграмм</w:t>
      </w:r>
      <w:r w:rsidRPr="00226359">
        <w:rPr>
          <w:rFonts w:ascii="Times New Roman" w:hAnsi="Times New Roman" w:cs="Times New Roman"/>
          <w:sz w:val="28"/>
          <w:szCs w:val="28"/>
        </w:rPr>
        <w:t xml:space="preserve"> на третьем шаге.</w:t>
      </w:r>
    </w:p>
    <w:p w:rsidR="00226359" w:rsidRDefault="00226359" w:rsidP="0022635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66051" cy="2579914"/>
            <wp:effectExtent l="19050" t="0" r="0" b="0"/>
            <wp:docPr id="16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5968962" cy="2581173"/>
                    </a:xfrm>
                    <a:prstGeom prst="rect">
                      <a:avLst/>
                    </a:prstGeom>
                    <a:noFill/>
                    <a:ln w="9525">
                      <a:noFill/>
                      <a:miter lim="800000"/>
                      <a:headEnd/>
                      <a:tailEnd/>
                    </a:ln>
                  </pic:spPr>
                </pic:pic>
              </a:graphicData>
            </a:graphic>
          </wp:inline>
        </w:drawing>
      </w:r>
    </w:p>
    <w:p w:rsid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b/>
          <w:sz w:val="28"/>
          <w:szCs w:val="28"/>
        </w:rPr>
        <w:t>Рис. 3.2.5.</w:t>
      </w:r>
      <w:r w:rsidRPr="00226359">
        <w:rPr>
          <w:rFonts w:ascii="Times New Roman" w:hAnsi="Times New Roman" w:cs="Times New Roman"/>
          <w:sz w:val="28"/>
          <w:szCs w:val="28"/>
        </w:rPr>
        <w:t xml:space="preserve"> Диаграмма будет расположена на одном листе с исходными </w:t>
      </w:r>
      <w:r>
        <w:rPr>
          <w:rFonts w:ascii="Times New Roman" w:hAnsi="Times New Roman" w:cs="Times New Roman"/>
          <w:sz w:val="28"/>
          <w:szCs w:val="28"/>
        </w:rPr>
        <w:t>д</w:t>
      </w:r>
      <w:r w:rsidRPr="00226359">
        <w:rPr>
          <w:rFonts w:ascii="Times New Roman" w:hAnsi="Times New Roman" w:cs="Times New Roman"/>
          <w:sz w:val="28"/>
          <w:szCs w:val="28"/>
        </w:rPr>
        <w:t>анными.</w:t>
      </w:r>
    </w:p>
    <w:p w:rsidR="00226359" w:rsidRDefault="00226359" w:rsidP="00226359">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535274"/>
            <wp:effectExtent l="19050" t="0" r="3175" b="0"/>
            <wp:docPr id="16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5940425" cy="3535274"/>
                    </a:xfrm>
                    <a:prstGeom prst="rect">
                      <a:avLst/>
                    </a:prstGeom>
                    <a:noFill/>
                    <a:ln w="9525">
                      <a:noFill/>
                      <a:miter lim="800000"/>
                      <a:headEnd/>
                      <a:tailEnd/>
                    </a:ln>
                  </pic:spPr>
                </pic:pic>
              </a:graphicData>
            </a:graphic>
          </wp:inline>
        </w:drawing>
      </w:r>
    </w:p>
    <w:p w:rsid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b/>
          <w:sz w:val="28"/>
          <w:szCs w:val="28"/>
        </w:rPr>
        <w:t>Рис. 3.2.6.</w:t>
      </w:r>
      <w:r w:rsidRPr="00226359">
        <w:rPr>
          <w:rFonts w:ascii="Times New Roman" w:hAnsi="Times New Roman" w:cs="Times New Roman"/>
          <w:sz w:val="28"/>
          <w:szCs w:val="28"/>
        </w:rPr>
        <w:t xml:space="preserve"> Результат работы </w:t>
      </w:r>
      <w:r w:rsidRPr="00226359">
        <w:rPr>
          <w:rFonts w:ascii="Times New Roman" w:hAnsi="Times New Roman" w:cs="Times New Roman"/>
          <w:i/>
          <w:sz w:val="28"/>
          <w:szCs w:val="28"/>
        </w:rPr>
        <w:t>Мастера диаграмм</w:t>
      </w:r>
      <w:r w:rsidRPr="00226359">
        <w:rPr>
          <w:rFonts w:ascii="Times New Roman" w:hAnsi="Times New Roman" w:cs="Times New Roman"/>
          <w:sz w:val="28"/>
          <w:szCs w:val="28"/>
        </w:rPr>
        <w:t>. Новая диаграмма внедрена как объект в рабочий лист.</w:t>
      </w:r>
    </w:p>
    <w:p w:rsid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EXCEL предоставляет дополнительные возможности по работе с диаграммами. Наиболее полезной, с точки зрения анализа временных рядов, представляется возможность создания линий тренда.</w:t>
      </w:r>
    </w:p>
    <w:p w:rsidR="00226359" w:rsidRDefault="00226359" w:rsidP="00226359">
      <w:pPr>
        <w:autoSpaceDE w:val="0"/>
        <w:autoSpaceDN w:val="0"/>
        <w:adjustRightInd w:val="0"/>
        <w:spacing w:after="0"/>
        <w:jc w:val="both"/>
        <w:rPr>
          <w:rFonts w:ascii="Times New Roman" w:hAnsi="Times New Roman" w:cs="Times New Roman"/>
          <w:sz w:val="28"/>
          <w:szCs w:val="28"/>
        </w:rPr>
      </w:pPr>
    </w:p>
    <w:p w:rsidR="00226359" w:rsidRDefault="00226359" w:rsidP="00226359">
      <w:pPr>
        <w:autoSpaceDE w:val="0"/>
        <w:autoSpaceDN w:val="0"/>
        <w:adjustRightInd w:val="0"/>
        <w:spacing w:after="0"/>
        <w:jc w:val="center"/>
        <w:rPr>
          <w:rFonts w:ascii="Times New Roman" w:hAnsi="Times New Roman" w:cs="Times New Roman"/>
          <w:b/>
          <w:sz w:val="32"/>
          <w:szCs w:val="32"/>
        </w:rPr>
      </w:pPr>
      <w:r w:rsidRPr="00226359">
        <w:rPr>
          <w:rFonts w:ascii="Times New Roman" w:hAnsi="Times New Roman" w:cs="Times New Roman"/>
          <w:b/>
          <w:sz w:val="32"/>
          <w:szCs w:val="32"/>
        </w:rPr>
        <w:t>Построение линий тренда</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Линии тренда строятся для описания закономерности, содержащейся в исследуемом временном ряду. В табл. 3.2.2 приведены типы линий тренда, используемые в EXCEL. </w:t>
      </w:r>
    </w:p>
    <w:p w:rsidR="00226359" w:rsidRDefault="00226359" w:rsidP="00226359">
      <w:pPr>
        <w:autoSpaceDE w:val="0"/>
        <w:autoSpaceDN w:val="0"/>
        <w:adjustRightInd w:val="0"/>
        <w:spacing w:after="0"/>
        <w:jc w:val="right"/>
        <w:rPr>
          <w:rFonts w:ascii="Times New Roman" w:hAnsi="Times New Roman" w:cs="Times New Roman"/>
          <w:sz w:val="28"/>
          <w:szCs w:val="28"/>
        </w:rPr>
      </w:pPr>
      <w:r w:rsidRPr="00226359">
        <w:rPr>
          <w:rFonts w:ascii="Times New Roman" w:hAnsi="Times New Roman" w:cs="Times New Roman"/>
          <w:sz w:val="28"/>
          <w:szCs w:val="28"/>
        </w:rPr>
        <w:t>Таблица 3.2.2</w:t>
      </w:r>
    </w:p>
    <w:p w:rsidR="00226359" w:rsidRDefault="00226359" w:rsidP="00226359">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7493" cy="1562278"/>
            <wp:effectExtent l="19050" t="0" r="0" b="0"/>
            <wp:docPr id="1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4989310" cy="1565987"/>
                    </a:xfrm>
                    <a:prstGeom prst="rect">
                      <a:avLst/>
                    </a:prstGeom>
                    <a:noFill/>
                    <a:ln w="9525">
                      <a:noFill/>
                      <a:miter lim="800000"/>
                      <a:headEnd/>
                      <a:tailEnd/>
                    </a:ln>
                  </pic:spPr>
                </pic:pic>
              </a:graphicData>
            </a:graphic>
          </wp:inline>
        </w:drawing>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Для вставки линии тренда в диаграмму выполните следующие действия: </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1. Щелкните правой кнопкой мыши на одном из рядов диаграммы. </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2. Выберите команду </w:t>
      </w:r>
      <w:r w:rsidRPr="00226359">
        <w:rPr>
          <w:rFonts w:ascii="Times New Roman" w:hAnsi="Times New Roman" w:cs="Times New Roman"/>
          <w:i/>
          <w:sz w:val="28"/>
          <w:szCs w:val="28"/>
        </w:rPr>
        <w:t>Добавить линию</w:t>
      </w:r>
      <w:r w:rsidRPr="00226359">
        <w:rPr>
          <w:rFonts w:ascii="Times New Roman" w:hAnsi="Times New Roman" w:cs="Times New Roman"/>
          <w:sz w:val="28"/>
          <w:szCs w:val="28"/>
        </w:rPr>
        <w:t xml:space="preserve"> тренда из контекстного меню. На экране появится диалоговое окно </w:t>
      </w:r>
      <w:r w:rsidRPr="00226359">
        <w:rPr>
          <w:rFonts w:ascii="Times New Roman" w:hAnsi="Times New Roman" w:cs="Times New Roman"/>
          <w:i/>
          <w:sz w:val="28"/>
          <w:szCs w:val="28"/>
        </w:rPr>
        <w:t>Линия тренда</w:t>
      </w:r>
      <w:r w:rsidRPr="00226359">
        <w:rPr>
          <w:rFonts w:ascii="Times New Roman" w:hAnsi="Times New Roman" w:cs="Times New Roman"/>
          <w:sz w:val="28"/>
          <w:szCs w:val="28"/>
        </w:rPr>
        <w:t xml:space="preserve"> (рис. 3.2.7). </w:t>
      </w:r>
    </w:p>
    <w:p w:rsid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3. Выберите тип регрессии. При выборе типа </w:t>
      </w:r>
      <w:r w:rsidRPr="00226359">
        <w:rPr>
          <w:rFonts w:ascii="Times New Roman" w:hAnsi="Times New Roman" w:cs="Times New Roman"/>
          <w:i/>
          <w:sz w:val="28"/>
          <w:szCs w:val="28"/>
        </w:rPr>
        <w:t>Полиномиальная</w:t>
      </w:r>
      <w:r w:rsidRPr="00226359">
        <w:rPr>
          <w:rFonts w:ascii="Times New Roman" w:hAnsi="Times New Roman" w:cs="Times New Roman"/>
          <w:sz w:val="28"/>
          <w:szCs w:val="28"/>
        </w:rPr>
        <w:t xml:space="preserve"> введите значение степени в поле «Степень»</w:t>
      </w:r>
      <w:r w:rsidRPr="00226359">
        <w:t xml:space="preserve"> </w:t>
      </w:r>
      <w:r w:rsidRPr="00226359">
        <w:rPr>
          <w:rFonts w:ascii="Times New Roman" w:hAnsi="Times New Roman" w:cs="Times New Roman"/>
          <w:sz w:val="28"/>
          <w:szCs w:val="28"/>
        </w:rPr>
        <w:t xml:space="preserve">. Если же вы выбрали тип </w:t>
      </w:r>
      <w:r w:rsidRPr="00226359">
        <w:rPr>
          <w:rFonts w:ascii="Times New Roman" w:hAnsi="Times New Roman" w:cs="Times New Roman"/>
          <w:i/>
          <w:sz w:val="28"/>
          <w:szCs w:val="28"/>
        </w:rPr>
        <w:t>Скользяще</w:t>
      </w:r>
      <w:r>
        <w:rPr>
          <w:rFonts w:ascii="Times New Roman" w:hAnsi="Times New Roman" w:cs="Times New Roman"/>
          <w:i/>
          <w:sz w:val="28"/>
          <w:szCs w:val="28"/>
        </w:rPr>
        <w:t xml:space="preserve">е </w:t>
      </w:r>
      <w:r w:rsidRPr="00226359">
        <w:rPr>
          <w:rFonts w:ascii="Times New Roman" w:hAnsi="Times New Roman" w:cs="Times New Roman"/>
          <w:i/>
          <w:sz w:val="28"/>
          <w:szCs w:val="28"/>
        </w:rPr>
        <w:lastRenderedPageBreak/>
        <w:t xml:space="preserve">среднее </w:t>
      </w:r>
      <w:r w:rsidRPr="00226359">
        <w:rPr>
          <w:rFonts w:ascii="Times New Roman" w:hAnsi="Times New Roman" w:cs="Times New Roman"/>
          <w:sz w:val="28"/>
          <w:szCs w:val="28"/>
        </w:rPr>
        <w:t>(который не является регрессией), то введите значение в поле «Точ</w:t>
      </w:r>
      <w:r>
        <w:rPr>
          <w:rFonts w:ascii="Times New Roman" w:hAnsi="Times New Roman" w:cs="Times New Roman"/>
          <w:sz w:val="28"/>
          <w:szCs w:val="28"/>
        </w:rPr>
        <w:t>ки».</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4. Убедитесь в том, что ряд, для которого необходимо построить линию тренда, выделен в списке </w:t>
      </w:r>
      <w:r w:rsidRPr="00226359">
        <w:rPr>
          <w:rFonts w:ascii="Times New Roman" w:hAnsi="Times New Roman" w:cs="Times New Roman"/>
          <w:i/>
          <w:sz w:val="28"/>
          <w:szCs w:val="28"/>
        </w:rPr>
        <w:t>Построение линии тренда</w:t>
      </w:r>
      <w:r w:rsidRPr="00226359">
        <w:rPr>
          <w:rFonts w:ascii="Times New Roman" w:hAnsi="Times New Roman" w:cs="Times New Roman"/>
          <w:sz w:val="28"/>
          <w:szCs w:val="28"/>
        </w:rPr>
        <w:t xml:space="preserve"> на ряде. Если нет, то выделите его. </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5. Переключитесь на вкладку </w:t>
      </w:r>
      <w:r w:rsidRPr="00226359">
        <w:rPr>
          <w:rFonts w:ascii="Times New Roman" w:hAnsi="Times New Roman" w:cs="Times New Roman"/>
          <w:i/>
          <w:sz w:val="28"/>
          <w:szCs w:val="28"/>
        </w:rPr>
        <w:t>Параметры</w:t>
      </w:r>
      <w:r w:rsidRPr="00226359">
        <w:rPr>
          <w:rFonts w:ascii="Times New Roman" w:hAnsi="Times New Roman" w:cs="Times New Roman"/>
          <w:sz w:val="28"/>
          <w:szCs w:val="28"/>
        </w:rPr>
        <w:t xml:space="preserve"> (рис. 3.2.8). </w:t>
      </w:r>
    </w:p>
    <w:p w:rsidR="00226359" w:rsidRPr="00226359"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 xml:space="preserve">6. В разделе </w:t>
      </w:r>
      <w:r w:rsidRPr="00226359">
        <w:rPr>
          <w:rFonts w:ascii="Times New Roman" w:hAnsi="Times New Roman" w:cs="Times New Roman"/>
          <w:i/>
          <w:sz w:val="28"/>
          <w:szCs w:val="28"/>
        </w:rPr>
        <w:t>Название аппроксимирующей</w:t>
      </w:r>
      <w:r w:rsidRPr="00226359">
        <w:rPr>
          <w:rFonts w:ascii="Times New Roman" w:hAnsi="Times New Roman" w:cs="Times New Roman"/>
          <w:sz w:val="28"/>
          <w:szCs w:val="28"/>
        </w:rPr>
        <w:t xml:space="preserve"> </w:t>
      </w:r>
      <w:r w:rsidRPr="00226359">
        <w:rPr>
          <w:rFonts w:ascii="Times New Roman" w:hAnsi="Times New Roman" w:cs="Times New Roman"/>
          <w:i/>
          <w:sz w:val="28"/>
          <w:szCs w:val="28"/>
        </w:rPr>
        <w:t>(сглаженной) кривой</w:t>
      </w:r>
      <w:r w:rsidRPr="00226359">
        <w:rPr>
          <w:rFonts w:ascii="Times New Roman" w:hAnsi="Times New Roman" w:cs="Times New Roman"/>
          <w:sz w:val="28"/>
          <w:szCs w:val="28"/>
        </w:rPr>
        <w:t xml:space="preserve"> установите переключатель автоматическое или другое, после чего введите название в поле. Это название появится в легенде диаграммы. </w:t>
      </w:r>
    </w:p>
    <w:p w:rsidR="00226359" w:rsidRPr="00836751" w:rsidRDefault="00226359" w:rsidP="00226359">
      <w:pPr>
        <w:autoSpaceDE w:val="0"/>
        <w:autoSpaceDN w:val="0"/>
        <w:adjustRightInd w:val="0"/>
        <w:spacing w:after="0"/>
        <w:jc w:val="both"/>
        <w:rPr>
          <w:rFonts w:ascii="Times New Roman" w:hAnsi="Times New Roman" w:cs="Times New Roman"/>
          <w:sz w:val="28"/>
          <w:szCs w:val="28"/>
        </w:rPr>
      </w:pPr>
      <w:r w:rsidRPr="00226359">
        <w:rPr>
          <w:rFonts w:ascii="Times New Roman" w:hAnsi="Times New Roman" w:cs="Times New Roman"/>
          <w:sz w:val="28"/>
          <w:szCs w:val="28"/>
        </w:rPr>
        <w:t>7. Если линия тренда создается с помощью регрессии, т.е. выбран любой тип, кроме скользящего среднего, то в соответствующих полях можно ввести прогнозируемое количество периодов, которые будут добавлены к линии тренда впереди или сзади.</w:t>
      </w:r>
    </w:p>
    <w:p w:rsidR="00836751" w:rsidRDefault="00836751" w:rsidP="0022635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5225955"/>
            <wp:effectExtent l="19050" t="0" r="3175" b="0"/>
            <wp:docPr id="16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5940425" cy="5225955"/>
                    </a:xfrm>
                    <a:prstGeom prst="rect">
                      <a:avLst/>
                    </a:prstGeom>
                    <a:noFill/>
                    <a:ln w="9525">
                      <a:noFill/>
                      <a:miter lim="800000"/>
                      <a:headEnd/>
                      <a:tailEnd/>
                    </a:ln>
                  </pic:spPr>
                </pic:pic>
              </a:graphicData>
            </a:graphic>
          </wp:inline>
        </w:drawing>
      </w:r>
    </w:p>
    <w:p w:rsidR="00836751" w:rsidRPr="009766BF" w:rsidRDefault="00836751" w:rsidP="00226359">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b/>
          <w:sz w:val="28"/>
          <w:szCs w:val="28"/>
        </w:rPr>
        <w:t>Рис. 3.2.7.</w:t>
      </w:r>
      <w:r w:rsidRPr="00836751">
        <w:rPr>
          <w:rFonts w:ascii="Times New Roman" w:hAnsi="Times New Roman" w:cs="Times New Roman"/>
          <w:sz w:val="28"/>
          <w:szCs w:val="28"/>
        </w:rPr>
        <w:t xml:space="preserve"> Вкладка </w:t>
      </w:r>
      <w:r w:rsidRPr="00836751">
        <w:rPr>
          <w:rFonts w:ascii="Times New Roman" w:hAnsi="Times New Roman" w:cs="Times New Roman"/>
          <w:i/>
          <w:sz w:val="28"/>
          <w:szCs w:val="28"/>
        </w:rPr>
        <w:t>Тип</w:t>
      </w:r>
      <w:r w:rsidRPr="00836751">
        <w:rPr>
          <w:rFonts w:ascii="Times New Roman" w:hAnsi="Times New Roman" w:cs="Times New Roman"/>
          <w:sz w:val="28"/>
          <w:szCs w:val="28"/>
        </w:rPr>
        <w:t xml:space="preserve"> используется для выбора типа создаваемой линии тренда.</w:t>
      </w:r>
    </w:p>
    <w:p w:rsidR="00836751" w:rsidRPr="009766BF" w:rsidRDefault="00836751" w:rsidP="00226359">
      <w:pPr>
        <w:autoSpaceDE w:val="0"/>
        <w:autoSpaceDN w:val="0"/>
        <w:adjustRightInd w:val="0"/>
        <w:spacing w:after="0"/>
        <w:jc w:val="both"/>
        <w:rPr>
          <w:rFonts w:ascii="Times New Roman" w:hAnsi="Times New Roman" w:cs="Times New Roman"/>
          <w:sz w:val="28"/>
          <w:szCs w:val="28"/>
        </w:rPr>
      </w:pPr>
    </w:p>
    <w:p w:rsidR="00836751" w:rsidRPr="00836751"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lastRenderedPageBreak/>
        <w:t xml:space="preserve">8. В случае необходимости можете установить и остальные параметры (они могут быть доступны или недоступны в зависимости от выбранного типа регрессии). Так, можно установить пересечение с осью </w:t>
      </w:r>
      <w:r w:rsidRPr="00836751">
        <w:rPr>
          <w:rFonts w:ascii="Times New Roman" w:hAnsi="Times New Roman" w:cs="Times New Roman"/>
          <w:i/>
          <w:sz w:val="28"/>
          <w:szCs w:val="28"/>
          <w:lang w:val="en-US"/>
        </w:rPr>
        <w:t>Y</w:t>
      </w:r>
      <w:r w:rsidRPr="00836751">
        <w:rPr>
          <w:rFonts w:ascii="Times New Roman" w:hAnsi="Times New Roman" w:cs="Times New Roman"/>
          <w:sz w:val="28"/>
          <w:szCs w:val="28"/>
        </w:rPr>
        <w:t xml:space="preserve"> </w:t>
      </w:r>
      <w:r w:rsidRPr="00836751">
        <w:rPr>
          <w:rFonts w:ascii="Times New Roman" w:hAnsi="Times New Roman" w:cs="Times New Roman"/>
          <w:i/>
          <w:sz w:val="28"/>
          <w:szCs w:val="28"/>
        </w:rPr>
        <w:t>отображение на диаграмме уравнения</w:t>
      </w:r>
      <w:r w:rsidRPr="00836751">
        <w:rPr>
          <w:rFonts w:ascii="Times New Roman" w:hAnsi="Times New Roman" w:cs="Times New Roman"/>
          <w:sz w:val="28"/>
          <w:szCs w:val="28"/>
        </w:rPr>
        <w:t xml:space="preserve"> или </w:t>
      </w:r>
      <w:r w:rsidRPr="00836751">
        <w:rPr>
          <w:rFonts w:ascii="Times New Roman" w:hAnsi="Times New Roman" w:cs="Times New Roman"/>
          <w:i/>
          <w:sz w:val="28"/>
          <w:szCs w:val="28"/>
        </w:rPr>
        <w:t>величины достоверности аппроксимации</w:t>
      </w:r>
      <w:r w:rsidRPr="00836751">
        <w:rPr>
          <w:rFonts w:ascii="Times New Roman" w:hAnsi="Times New Roman" w:cs="Times New Roman"/>
          <w:sz w:val="28"/>
          <w:szCs w:val="28"/>
        </w:rPr>
        <w:t xml:space="preserve">. </w:t>
      </w:r>
    </w:p>
    <w:p w:rsidR="00836751" w:rsidRPr="00836751"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9. Щелкните на кнопке ОК для </w:t>
      </w:r>
      <w:r>
        <w:rPr>
          <w:rFonts w:ascii="Times New Roman" w:hAnsi="Times New Roman" w:cs="Times New Roman"/>
          <w:sz w:val="28"/>
          <w:szCs w:val="28"/>
        </w:rPr>
        <w:t>завершения процесса создания ли</w:t>
      </w:r>
      <w:r w:rsidRPr="00836751">
        <w:rPr>
          <w:rFonts w:ascii="Times New Roman" w:hAnsi="Times New Roman" w:cs="Times New Roman"/>
          <w:sz w:val="28"/>
          <w:szCs w:val="28"/>
        </w:rPr>
        <w:t>нии тренда.</w:t>
      </w:r>
    </w:p>
    <w:p w:rsidR="00836751" w:rsidRDefault="00836751" w:rsidP="00836751">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5221509"/>
            <wp:effectExtent l="19050" t="0" r="3175" b="0"/>
            <wp:docPr id="1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5940425" cy="5221509"/>
                    </a:xfrm>
                    <a:prstGeom prst="rect">
                      <a:avLst/>
                    </a:prstGeom>
                    <a:noFill/>
                    <a:ln w="9525">
                      <a:noFill/>
                      <a:miter lim="800000"/>
                      <a:headEnd/>
                      <a:tailEnd/>
                    </a:ln>
                  </pic:spPr>
                </pic:pic>
              </a:graphicData>
            </a:graphic>
          </wp:inline>
        </w:drawing>
      </w: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b/>
          <w:sz w:val="28"/>
          <w:szCs w:val="28"/>
        </w:rPr>
        <w:t>Рис. 3.2.8.</w:t>
      </w:r>
      <w:r w:rsidRPr="00836751">
        <w:rPr>
          <w:rFonts w:ascii="Times New Roman" w:hAnsi="Times New Roman" w:cs="Times New Roman"/>
          <w:sz w:val="28"/>
          <w:szCs w:val="28"/>
        </w:rPr>
        <w:t xml:space="preserve"> Установка остальных параметров линии тренда выполняется с помощью вкладки </w:t>
      </w:r>
      <w:r w:rsidRPr="00836751">
        <w:rPr>
          <w:rFonts w:ascii="Times New Roman" w:hAnsi="Times New Roman" w:cs="Times New Roman"/>
          <w:i/>
          <w:sz w:val="28"/>
          <w:szCs w:val="28"/>
        </w:rPr>
        <w:t>Параметры</w:t>
      </w:r>
      <w:r w:rsidRPr="00836751">
        <w:rPr>
          <w:rFonts w:ascii="Times New Roman" w:hAnsi="Times New Roman" w:cs="Times New Roman"/>
          <w:sz w:val="28"/>
          <w:szCs w:val="28"/>
        </w:rPr>
        <w:t>.</w:t>
      </w: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p>
    <w:p w:rsidR="00836751" w:rsidRPr="00836751"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На рис. 3.2.9 приведен результат построения тренда и прогнозирования по тренду </w:t>
      </w:r>
      <w:r w:rsidRPr="00836751">
        <w:rPr>
          <w:rFonts w:ascii="Times New Roman" w:hAnsi="Times New Roman" w:cs="Times New Roman"/>
          <w:i/>
          <w:sz w:val="28"/>
          <w:szCs w:val="28"/>
          <w:lang w:val="en-US"/>
        </w:rPr>
        <w:t>Y</w:t>
      </w:r>
      <w:r w:rsidRPr="00836751">
        <w:rPr>
          <w:rFonts w:ascii="Times New Roman" w:hAnsi="Times New Roman" w:cs="Times New Roman"/>
          <w:sz w:val="28"/>
          <w:szCs w:val="28"/>
        </w:rPr>
        <w:t xml:space="preserve"> = 97.008 + 1.739 * </w:t>
      </w:r>
      <w:r w:rsidRPr="00836751">
        <w:rPr>
          <w:rFonts w:ascii="Times New Roman" w:hAnsi="Times New Roman" w:cs="Times New Roman"/>
          <w:i/>
          <w:sz w:val="28"/>
          <w:szCs w:val="28"/>
          <w:lang w:val="en-US"/>
        </w:rPr>
        <w:t>t</w:t>
      </w:r>
      <w:r w:rsidRPr="00836751">
        <w:rPr>
          <w:rFonts w:ascii="Times New Roman" w:hAnsi="Times New Roman" w:cs="Times New Roman"/>
          <w:sz w:val="28"/>
          <w:szCs w:val="28"/>
        </w:rPr>
        <w:t xml:space="preserve"> - 0.0488 * </w:t>
      </w:r>
      <w:r w:rsidRPr="00836751">
        <w:rPr>
          <w:rFonts w:ascii="Times New Roman" w:hAnsi="Times New Roman" w:cs="Times New Roman"/>
          <w:i/>
          <w:sz w:val="28"/>
          <w:szCs w:val="28"/>
          <w:lang w:val="en-US"/>
        </w:rPr>
        <w:t>t</w:t>
      </w:r>
      <w:r w:rsidRPr="00836751">
        <w:rPr>
          <w:rFonts w:ascii="Times New Roman" w:hAnsi="Times New Roman" w:cs="Times New Roman"/>
          <w:i/>
          <w:sz w:val="28"/>
          <w:szCs w:val="28"/>
          <w:vertAlign w:val="superscript"/>
        </w:rPr>
        <w:t>2</w:t>
      </w:r>
      <w:r w:rsidRPr="00836751">
        <w:rPr>
          <w:rFonts w:ascii="Times New Roman" w:hAnsi="Times New Roman" w:cs="Times New Roman"/>
          <w:sz w:val="28"/>
          <w:szCs w:val="28"/>
        </w:rPr>
        <w:t xml:space="preserve"> для временного ряда </w:t>
      </w:r>
      <w:r w:rsidRPr="00836751">
        <w:rPr>
          <w:rFonts w:ascii="Times New Roman" w:hAnsi="Times New Roman" w:cs="Times New Roman"/>
          <w:i/>
          <w:sz w:val="28"/>
          <w:szCs w:val="28"/>
        </w:rPr>
        <w:t>Индекс потребительских расходов</w:t>
      </w:r>
      <w:r w:rsidRPr="00836751">
        <w:rPr>
          <w:rFonts w:ascii="Times New Roman" w:hAnsi="Times New Roman" w:cs="Times New Roman"/>
          <w:sz w:val="28"/>
          <w:szCs w:val="28"/>
        </w:rPr>
        <w:t>. В качестве аппроксимирующей функции выбран полином второй степени - парабола, по которой построен прогноз на два шага вперед.</w:t>
      </w:r>
    </w:p>
    <w:p w:rsidR="00836751" w:rsidRDefault="00836751" w:rsidP="00836751">
      <w:pPr>
        <w:autoSpaceDE w:val="0"/>
        <w:autoSpaceDN w:val="0"/>
        <w:adjustRightInd w:val="0"/>
        <w:spacing w:after="0"/>
        <w:jc w:val="both"/>
        <w:rPr>
          <w:rFonts w:ascii="Times New Roman" w:hAnsi="Times New Roman" w:cs="Times New Roman"/>
          <w:sz w:val="28"/>
          <w:szCs w:val="28"/>
          <w:lang w:val="en-US"/>
        </w:rPr>
      </w:pPr>
      <w:r w:rsidRPr="00836751">
        <w:rPr>
          <w:rFonts w:ascii="Times New Roman" w:hAnsi="Times New Roman" w:cs="Times New Roman"/>
          <w:b/>
          <w:sz w:val="28"/>
          <w:szCs w:val="28"/>
        </w:rPr>
        <w:t>Пример 3.2.2.</w:t>
      </w:r>
      <w:r w:rsidRPr="00836751">
        <w:rPr>
          <w:rFonts w:ascii="Times New Roman" w:hAnsi="Times New Roman" w:cs="Times New Roman"/>
          <w:sz w:val="28"/>
          <w:szCs w:val="28"/>
        </w:rPr>
        <w:t xml:space="preserve"> Для временного ряда </w:t>
      </w:r>
      <w:r w:rsidRPr="00836751">
        <w:rPr>
          <w:rFonts w:ascii="Times New Roman" w:hAnsi="Times New Roman" w:cs="Times New Roman"/>
          <w:i/>
          <w:sz w:val="28"/>
          <w:szCs w:val="28"/>
        </w:rPr>
        <w:t>Объем реализации</w:t>
      </w:r>
      <w:r w:rsidRPr="00836751">
        <w:rPr>
          <w:rFonts w:ascii="Times New Roman" w:hAnsi="Times New Roman" w:cs="Times New Roman"/>
          <w:sz w:val="28"/>
          <w:szCs w:val="28"/>
        </w:rPr>
        <w:t xml:space="preserve"> выбрать наилучший вид тренда и построить прогноз на два шага вперед. Данные за 16 месяцев приведены в табл. 3.2.3.</w:t>
      </w:r>
    </w:p>
    <w:p w:rsidR="00836751" w:rsidRDefault="00836751" w:rsidP="00836751">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3221060"/>
            <wp:effectExtent l="19050" t="0" r="3175" b="0"/>
            <wp:docPr id="16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5940425" cy="3221060"/>
                    </a:xfrm>
                    <a:prstGeom prst="rect">
                      <a:avLst/>
                    </a:prstGeom>
                    <a:noFill/>
                    <a:ln w="9525">
                      <a:noFill/>
                      <a:miter lim="800000"/>
                      <a:headEnd/>
                      <a:tailEnd/>
                    </a:ln>
                  </pic:spPr>
                </pic:pic>
              </a:graphicData>
            </a:graphic>
          </wp:inline>
        </w:drawing>
      </w: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b/>
          <w:sz w:val="28"/>
          <w:szCs w:val="28"/>
        </w:rPr>
        <w:t>Рис. 3.2.9.</w:t>
      </w:r>
      <w:r w:rsidRPr="009766BF">
        <w:rPr>
          <w:rFonts w:ascii="Times New Roman" w:hAnsi="Times New Roman" w:cs="Times New Roman"/>
          <w:sz w:val="28"/>
          <w:szCs w:val="28"/>
        </w:rPr>
        <w:t xml:space="preserve"> График временного ряда. </w:t>
      </w:r>
    </w:p>
    <w:p w:rsidR="00836751" w:rsidRPr="009766BF" w:rsidRDefault="00836751" w:rsidP="00836751">
      <w:pPr>
        <w:autoSpaceDE w:val="0"/>
        <w:autoSpaceDN w:val="0"/>
        <w:adjustRightInd w:val="0"/>
        <w:spacing w:after="0"/>
        <w:jc w:val="right"/>
        <w:rPr>
          <w:rFonts w:ascii="Times New Roman" w:hAnsi="Times New Roman" w:cs="Times New Roman"/>
          <w:sz w:val="28"/>
          <w:szCs w:val="28"/>
        </w:rPr>
      </w:pPr>
      <w:r w:rsidRPr="009766BF">
        <w:rPr>
          <w:rFonts w:ascii="Times New Roman" w:hAnsi="Times New Roman" w:cs="Times New Roman"/>
          <w:sz w:val="28"/>
          <w:szCs w:val="28"/>
        </w:rPr>
        <w:t>Таблица 3.2.3</w:t>
      </w:r>
    </w:p>
    <w:p w:rsidR="00836751" w:rsidRDefault="00836751" w:rsidP="00836751">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46814" cy="1666767"/>
            <wp:effectExtent l="19050" t="0" r="0" b="0"/>
            <wp:docPr id="1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4449355" cy="1667720"/>
                    </a:xfrm>
                    <a:prstGeom prst="rect">
                      <a:avLst/>
                    </a:prstGeom>
                    <a:noFill/>
                    <a:ln w="9525">
                      <a:noFill/>
                      <a:miter lim="800000"/>
                      <a:headEnd/>
                      <a:tailEnd/>
                    </a:ln>
                  </pic:spPr>
                </pic:pic>
              </a:graphicData>
            </a:graphic>
          </wp:inline>
        </w:drawing>
      </w:r>
    </w:p>
    <w:p w:rsidR="00836751" w:rsidRPr="00836751"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Для решения поставленной зада</w:t>
      </w:r>
      <w:r>
        <w:rPr>
          <w:rFonts w:ascii="Times New Roman" w:hAnsi="Times New Roman" w:cs="Times New Roman"/>
          <w:sz w:val="28"/>
          <w:szCs w:val="28"/>
        </w:rPr>
        <w:t>чи необходимо выполнить следую</w:t>
      </w:r>
      <w:r w:rsidRPr="00836751">
        <w:rPr>
          <w:rFonts w:ascii="Times New Roman" w:hAnsi="Times New Roman" w:cs="Times New Roman"/>
          <w:sz w:val="28"/>
          <w:szCs w:val="28"/>
        </w:rPr>
        <w:t xml:space="preserve">щую последовательность действий.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Выделить ячейки </w:t>
      </w:r>
      <w:r w:rsidRPr="00836751">
        <w:rPr>
          <w:rFonts w:ascii="Times New Roman" w:hAnsi="Times New Roman" w:cs="Times New Roman"/>
          <w:b/>
          <w:sz w:val="28"/>
          <w:szCs w:val="28"/>
        </w:rPr>
        <w:t>А1:А17</w:t>
      </w:r>
      <w:r w:rsidRPr="00836751">
        <w:rPr>
          <w:rFonts w:ascii="Times New Roman" w:hAnsi="Times New Roman" w:cs="Times New Roman"/>
          <w:sz w:val="28"/>
          <w:szCs w:val="28"/>
        </w:rPr>
        <w:t xml:space="preserve">, содержащие наименование временного ряда и исходные данные.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Вызвать Мастер диаграмм.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Выбрать тип диаграммы: график; выбрать вид: первый (шаг 1).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Шаг 2. Щелкнуть кнопку </w:t>
      </w:r>
      <w:r w:rsidRPr="00836751">
        <w:rPr>
          <w:rFonts w:ascii="Times New Roman" w:hAnsi="Times New Roman" w:cs="Times New Roman"/>
          <w:i/>
          <w:sz w:val="28"/>
          <w:szCs w:val="28"/>
        </w:rPr>
        <w:t>Далее</w:t>
      </w:r>
      <w:r w:rsidRPr="00836751">
        <w:rPr>
          <w:rFonts w:ascii="Times New Roman" w:hAnsi="Times New Roman" w:cs="Times New Roman"/>
          <w:sz w:val="28"/>
          <w:szCs w:val="28"/>
        </w:rPr>
        <w:t xml:space="preserve">.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Шаг 3. Щелкнуть кнопку </w:t>
      </w:r>
      <w:r w:rsidRPr="00836751">
        <w:rPr>
          <w:rFonts w:ascii="Times New Roman" w:hAnsi="Times New Roman" w:cs="Times New Roman"/>
          <w:i/>
          <w:sz w:val="28"/>
          <w:szCs w:val="28"/>
        </w:rPr>
        <w:t>Далее</w:t>
      </w:r>
      <w:r w:rsidRPr="00836751">
        <w:rPr>
          <w:rFonts w:ascii="Times New Roman" w:hAnsi="Times New Roman" w:cs="Times New Roman"/>
          <w:sz w:val="28"/>
          <w:szCs w:val="28"/>
        </w:rPr>
        <w:t xml:space="preserve">.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Шаг 4. Щелкнуть кнопку </w:t>
      </w:r>
      <w:r w:rsidRPr="00836751">
        <w:rPr>
          <w:rFonts w:ascii="Times New Roman" w:hAnsi="Times New Roman" w:cs="Times New Roman"/>
          <w:i/>
          <w:sz w:val="28"/>
          <w:szCs w:val="28"/>
        </w:rPr>
        <w:t>Готово</w:t>
      </w:r>
      <w:r w:rsidRPr="00836751">
        <w:rPr>
          <w:rFonts w:ascii="Times New Roman" w:hAnsi="Times New Roman" w:cs="Times New Roman"/>
          <w:sz w:val="28"/>
          <w:szCs w:val="28"/>
        </w:rPr>
        <w:t xml:space="preserve">. На экране - построенный график.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Щелкнуть правой кнопкой на линии графика. График выделен метками.</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Выбрать тип </w:t>
      </w:r>
      <w:r w:rsidRPr="00836751">
        <w:rPr>
          <w:rFonts w:ascii="Times New Roman" w:hAnsi="Times New Roman" w:cs="Times New Roman"/>
          <w:i/>
          <w:sz w:val="28"/>
          <w:szCs w:val="28"/>
        </w:rPr>
        <w:t>Линейная</w:t>
      </w:r>
      <w:r w:rsidRPr="00836751">
        <w:rPr>
          <w:rFonts w:ascii="Times New Roman" w:hAnsi="Times New Roman" w:cs="Times New Roman"/>
          <w:sz w:val="28"/>
          <w:szCs w:val="28"/>
        </w:rPr>
        <w:t xml:space="preserve"> в диалоговом окне </w:t>
      </w:r>
      <w:r w:rsidRPr="00836751">
        <w:rPr>
          <w:rFonts w:ascii="Times New Roman" w:hAnsi="Times New Roman" w:cs="Times New Roman"/>
          <w:i/>
          <w:sz w:val="28"/>
          <w:szCs w:val="28"/>
        </w:rPr>
        <w:t>Линия тренда</w:t>
      </w:r>
      <w:r w:rsidRPr="00836751">
        <w:rPr>
          <w:rFonts w:ascii="Times New Roman" w:hAnsi="Times New Roman" w:cs="Times New Roman"/>
          <w:sz w:val="28"/>
          <w:szCs w:val="28"/>
        </w:rPr>
        <w:t xml:space="preserve"> (потом </w:t>
      </w:r>
      <w:r w:rsidRPr="00836751">
        <w:rPr>
          <w:rFonts w:ascii="Times New Roman" w:hAnsi="Times New Roman" w:cs="Times New Roman"/>
          <w:i/>
          <w:sz w:val="28"/>
          <w:szCs w:val="28"/>
        </w:rPr>
        <w:t>Логарифмическая</w:t>
      </w:r>
      <w:r w:rsidRPr="00836751">
        <w:rPr>
          <w:rFonts w:ascii="Times New Roman" w:hAnsi="Times New Roman" w:cs="Times New Roman"/>
          <w:sz w:val="28"/>
          <w:szCs w:val="28"/>
        </w:rPr>
        <w:t xml:space="preserve"> и </w:t>
      </w:r>
      <w:r w:rsidRPr="00836751">
        <w:rPr>
          <w:rFonts w:ascii="Times New Roman" w:hAnsi="Times New Roman" w:cs="Times New Roman"/>
          <w:i/>
          <w:sz w:val="28"/>
          <w:szCs w:val="28"/>
        </w:rPr>
        <w:t>Полиномиальная третьей степени</w:t>
      </w:r>
      <w:r w:rsidRPr="00836751">
        <w:rPr>
          <w:rFonts w:ascii="Times New Roman" w:hAnsi="Times New Roman" w:cs="Times New Roman"/>
          <w:sz w:val="28"/>
          <w:szCs w:val="28"/>
        </w:rPr>
        <w:t xml:space="preserve">).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Вкладка </w:t>
      </w:r>
      <w:r w:rsidRPr="00836751">
        <w:rPr>
          <w:rFonts w:ascii="Times New Roman" w:hAnsi="Times New Roman" w:cs="Times New Roman"/>
          <w:i/>
          <w:sz w:val="28"/>
          <w:szCs w:val="28"/>
        </w:rPr>
        <w:t>Параметры</w:t>
      </w:r>
      <w:r w:rsidRPr="00836751">
        <w:rPr>
          <w:rFonts w:ascii="Times New Roman" w:hAnsi="Times New Roman" w:cs="Times New Roman"/>
          <w:sz w:val="28"/>
          <w:szCs w:val="28"/>
        </w:rPr>
        <w:t xml:space="preserve">. Назначаем: показывать уравнение на диаграмме. </w:t>
      </w:r>
    </w:p>
    <w:p w:rsidR="00836751" w:rsidRPr="00836751" w:rsidRDefault="00836751" w:rsidP="00836751">
      <w:pPr>
        <w:pStyle w:val="ab"/>
        <w:numPr>
          <w:ilvl w:val="0"/>
          <w:numId w:val="13"/>
        </w:num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lastRenderedPageBreak/>
        <w:t>Для построения прогноза выбрать модель с наибольшим R</w:t>
      </w:r>
      <w:r w:rsidRPr="00836751">
        <w:rPr>
          <w:rFonts w:ascii="Times New Roman" w:hAnsi="Times New Roman" w:cs="Times New Roman"/>
          <w:sz w:val="28"/>
          <w:szCs w:val="28"/>
          <w:vertAlign w:val="superscript"/>
        </w:rPr>
        <w:t>2</w:t>
      </w:r>
      <w:r w:rsidRPr="00836751">
        <w:rPr>
          <w:rFonts w:ascii="Times New Roman" w:hAnsi="Times New Roman" w:cs="Times New Roman"/>
          <w:sz w:val="28"/>
          <w:szCs w:val="28"/>
        </w:rPr>
        <w:t>. (Подробнее об R</w:t>
      </w:r>
      <w:r w:rsidRPr="00836751">
        <w:rPr>
          <w:rFonts w:ascii="Times New Roman" w:hAnsi="Times New Roman" w:cs="Times New Roman"/>
          <w:sz w:val="28"/>
          <w:szCs w:val="28"/>
          <w:vertAlign w:val="superscript"/>
        </w:rPr>
        <w:t>2</w:t>
      </w:r>
      <w:r w:rsidRPr="00836751">
        <w:rPr>
          <w:rFonts w:ascii="Times New Roman" w:hAnsi="Times New Roman" w:cs="Times New Roman"/>
          <w:sz w:val="28"/>
          <w:szCs w:val="28"/>
        </w:rPr>
        <w:t xml:space="preserve"> см. в подразд. 4.1, формула для вычислений (4.1.10).)</w:t>
      </w:r>
    </w:p>
    <w:p w:rsidR="00836751" w:rsidRDefault="00836751" w:rsidP="00836751">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3500640"/>
            <wp:effectExtent l="19050" t="0" r="3175" b="0"/>
            <wp:docPr id="17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srcRect/>
                    <a:stretch>
                      <a:fillRect/>
                    </a:stretch>
                  </pic:blipFill>
                  <pic:spPr bwMode="auto">
                    <a:xfrm>
                      <a:off x="0" y="0"/>
                      <a:ext cx="5940425" cy="3500640"/>
                    </a:xfrm>
                    <a:prstGeom prst="rect">
                      <a:avLst/>
                    </a:prstGeom>
                    <a:noFill/>
                    <a:ln w="9525">
                      <a:noFill/>
                      <a:miter lim="800000"/>
                      <a:headEnd/>
                      <a:tailEnd/>
                    </a:ln>
                  </pic:spPr>
                </pic:pic>
              </a:graphicData>
            </a:graphic>
          </wp:inline>
        </w:drawing>
      </w: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b/>
          <w:sz w:val="28"/>
          <w:szCs w:val="28"/>
        </w:rPr>
        <w:t>Рис. 3.2.10.</w:t>
      </w:r>
      <w:r w:rsidRPr="00836751">
        <w:rPr>
          <w:rFonts w:ascii="Times New Roman" w:hAnsi="Times New Roman" w:cs="Times New Roman"/>
          <w:sz w:val="28"/>
          <w:szCs w:val="28"/>
        </w:rPr>
        <w:t xml:space="preserve"> Выбор вида тренда для временного ряда.</w:t>
      </w: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p>
    <w:p w:rsidR="00836751" w:rsidRPr="009766BF" w:rsidRDefault="00836751" w:rsidP="00836751">
      <w:pPr>
        <w:autoSpaceDE w:val="0"/>
        <w:autoSpaceDN w:val="0"/>
        <w:adjustRightInd w:val="0"/>
        <w:spacing w:after="0"/>
        <w:jc w:val="both"/>
        <w:rPr>
          <w:rFonts w:ascii="Times New Roman" w:hAnsi="Times New Roman" w:cs="Times New Roman"/>
          <w:sz w:val="28"/>
          <w:szCs w:val="28"/>
        </w:rPr>
      </w:pPr>
      <w:r w:rsidRPr="00836751">
        <w:rPr>
          <w:rFonts w:ascii="Times New Roman" w:hAnsi="Times New Roman" w:cs="Times New Roman"/>
          <w:sz w:val="28"/>
          <w:szCs w:val="28"/>
        </w:rPr>
        <w:t xml:space="preserve">В качестве лучшего выбран полиномиальный тренд </w:t>
      </w:r>
      <w:r w:rsidRPr="00836751">
        <w:rPr>
          <w:rFonts w:ascii="Times New Roman" w:hAnsi="Times New Roman" w:cs="Times New Roman"/>
          <w:sz w:val="28"/>
          <w:szCs w:val="28"/>
          <w:lang w:val="en-US"/>
        </w:rPr>
        <w:t>Y</w:t>
      </w:r>
      <w:r w:rsidRPr="00836751">
        <w:rPr>
          <w:rFonts w:ascii="Times New Roman" w:hAnsi="Times New Roman" w:cs="Times New Roman"/>
          <w:sz w:val="28"/>
          <w:szCs w:val="28"/>
        </w:rPr>
        <w:t xml:space="preserve"> = - 45.014 + 115.34 * </w:t>
      </w:r>
      <w:r w:rsidRPr="00B62DB6">
        <w:rPr>
          <w:rFonts w:ascii="Times New Roman" w:hAnsi="Times New Roman" w:cs="Times New Roman"/>
          <w:i/>
          <w:sz w:val="28"/>
          <w:szCs w:val="28"/>
          <w:lang w:val="en-US"/>
        </w:rPr>
        <w:t>t</w:t>
      </w:r>
      <w:r w:rsidRPr="00836751">
        <w:rPr>
          <w:rFonts w:ascii="Times New Roman" w:hAnsi="Times New Roman" w:cs="Times New Roman"/>
          <w:sz w:val="28"/>
          <w:szCs w:val="28"/>
        </w:rPr>
        <w:t xml:space="preserve"> - 10.489 * </w:t>
      </w:r>
      <w:r w:rsidRPr="00B62DB6">
        <w:rPr>
          <w:rFonts w:ascii="Times New Roman" w:hAnsi="Times New Roman" w:cs="Times New Roman"/>
          <w:i/>
          <w:sz w:val="28"/>
          <w:szCs w:val="28"/>
          <w:lang w:val="en-US"/>
        </w:rPr>
        <w:t>t</w:t>
      </w:r>
      <w:r w:rsidRPr="00B62DB6">
        <w:rPr>
          <w:rFonts w:ascii="Times New Roman" w:hAnsi="Times New Roman" w:cs="Times New Roman"/>
          <w:i/>
          <w:sz w:val="28"/>
          <w:szCs w:val="28"/>
          <w:vertAlign w:val="superscript"/>
        </w:rPr>
        <w:t>2</w:t>
      </w:r>
      <w:r w:rsidRPr="00836751">
        <w:rPr>
          <w:rFonts w:ascii="Times New Roman" w:hAnsi="Times New Roman" w:cs="Times New Roman"/>
          <w:sz w:val="28"/>
          <w:szCs w:val="28"/>
        </w:rPr>
        <w:t xml:space="preserve"> + 0.3046 * </w:t>
      </w:r>
      <w:r w:rsidRPr="00B62DB6">
        <w:rPr>
          <w:rFonts w:ascii="Times New Roman" w:hAnsi="Times New Roman" w:cs="Times New Roman"/>
          <w:i/>
          <w:sz w:val="28"/>
          <w:szCs w:val="28"/>
          <w:lang w:val="en-US"/>
        </w:rPr>
        <w:t>t</w:t>
      </w:r>
      <w:r w:rsidRPr="00B62DB6">
        <w:rPr>
          <w:rFonts w:ascii="Times New Roman" w:hAnsi="Times New Roman" w:cs="Times New Roman"/>
          <w:i/>
          <w:sz w:val="28"/>
          <w:szCs w:val="28"/>
          <w:vertAlign w:val="superscript"/>
        </w:rPr>
        <w:t>3</w:t>
      </w:r>
      <w:r w:rsidRPr="00836751">
        <w:rPr>
          <w:rFonts w:ascii="Times New Roman" w:hAnsi="Times New Roman" w:cs="Times New Roman"/>
          <w:sz w:val="28"/>
          <w:szCs w:val="28"/>
        </w:rPr>
        <w:t xml:space="preserve"> (</w:t>
      </w:r>
      <w:r w:rsidRPr="00B62DB6">
        <w:rPr>
          <w:rFonts w:ascii="Times New Roman" w:hAnsi="Times New Roman" w:cs="Times New Roman"/>
          <w:i/>
          <w:sz w:val="28"/>
          <w:szCs w:val="28"/>
          <w:lang w:val="en-US"/>
        </w:rPr>
        <w:t>R</w:t>
      </w:r>
      <w:r w:rsidRPr="00B62DB6">
        <w:rPr>
          <w:rFonts w:ascii="Times New Roman" w:hAnsi="Times New Roman" w:cs="Times New Roman"/>
          <w:i/>
          <w:sz w:val="28"/>
          <w:szCs w:val="28"/>
          <w:vertAlign w:val="superscript"/>
        </w:rPr>
        <w:t>2</w:t>
      </w:r>
      <w:r w:rsidRPr="00836751">
        <w:rPr>
          <w:rFonts w:ascii="Times New Roman" w:hAnsi="Times New Roman" w:cs="Times New Roman"/>
          <w:sz w:val="28"/>
          <w:szCs w:val="28"/>
        </w:rPr>
        <w:t xml:space="preserve"> = 0.779).</w:t>
      </w:r>
    </w:p>
    <w:p w:rsidR="00B62DB6" w:rsidRPr="009766BF" w:rsidRDefault="00B62DB6"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36751">
      <w:pPr>
        <w:autoSpaceDE w:val="0"/>
        <w:autoSpaceDN w:val="0"/>
        <w:adjustRightInd w:val="0"/>
        <w:spacing w:after="0"/>
        <w:jc w:val="both"/>
        <w:rPr>
          <w:rFonts w:ascii="Times New Roman" w:hAnsi="Times New Roman" w:cs="Times New Roman"/>
          <w:sz w:val="28"/>
          <w:szCs w:val="28"/>
        </w:rPr>
      </w:pPr>
    </w:p>
    <w:p w:rsidR="00884D57" w:rsidRPr="009766BF" w:rsidRDefault="00884D57" w:rsidP="00884D57">
      <w:pPr>
        <w:autoSpaceDE w:val="0"/>
        <w:autoSpaceDN w:val="0"/>
        <w:adjustRightInd w:val="0"/>
        <w:spacing w:after="0"/>
        <w:jc w:val="center"/>
        <w:rPr>
          <w:rFonts w:ascii="Times New Roman" w:hAnsi="Times New Roman" w:cs="Times New Roman"/>
          <w:b/>
          <w:sz w:val="36"/>
          <w:szCs w:val="36"/>
        </w:rPr>
      </w:pPr>
      <w:r w:rsidRPr="009766BF">
        <w:rPr>
          <w:rFonts w:ascii="Times New Roman" w:hAnsi="Times New Roman" w:cs="Times New Roman"/>
          <w:b/>
          <w:sz w:val="36"/>
          <w:szCs w:val="36"/>
          <w:u w:val="single"/>
        </w:rPr>
        <w:lastRenderedPageBreak/>
        <w:t>ГЛАВА 4.</w:t>
      </w:r>
      <w:r w:rsidRPr="009766BF">
        <w:rPr>
          <w:rFonts w:ascii="Times New Roman" w:hAnsi="Times New Roman" w:cs="Times New Roman"/>
          <w:b/>
          <w:sz w:val="36"/>
          <w:szCs w:val="36"/>
        </w:rPr>
        <w:t xml:space="preserve"> ИСПОЛЬЗОВАНИЕ ИНСТРУМЕНТА</w:t>
      </w:r>
    </w:p>
    <w:p w:rsidR="00884D57" w:rsidRPr="009766BF" w:rsidRDefault="00884D57" w:rsidP="00884D57">
      <w:pPr>
        <w:autoSpaceDE w:val="0"/>
        <w:autoSpaceDN w:val="0"/>
        <w:adjustRightInd w:val="0"/>
        <w:spacing w:after="0"/>
        <w:jc w:val="center"/>
        <w:rPr>
          <w:rFonts w:ascii="Times New Roman" w:hAnsi="Times New Roman" w:cs="Times New Roman"/>
          <w:b/>
          <w:sz w:val="36"/>
          <w:szCs w:val="36"/>
        </w:rPr>
      </w:pPr>
      <w:r w:rsidRPr="00884D57">
        <w:rPr>
          <w:rFonts w:ascii="Times New Roman" w:hAnsi="Times New Roman" w:cs="Times New Roman"/>
          <w:b/>
          <w:sz w:val="36"/>
          <w:szCs w:val="36"/>
          <w:lang w:val="en-US"/>
        </w:rPr>
        <w:t>EXCEL</w:t>
      </w:r>
      <w:r w:rsidRPr="009766BF">
        <w:rPr>
          <w:rFonts w:ascii="Times New Roman" w:hAnsi="Times New Roman" w:cs="Times New Roman"/>
          <w:b/>
          <w:sz w:val="36"/>
          <w:szCs w:val="36"/>
        </w:rPr>
        <w:t xml:space="preserve"> - ПАКЕТ АНАЛИЗА</w:t>
      </w:r>
    </w:p>
    <w:p w:rsidR="00884D57" w:rsidRPr="00884D57" w:rsidRDefault="00884D57" w:rsidP="00884D57">
      <w:pPr>
        <w:autoSpaceDE w:val="0"/>
        <w:autoSpaceDN w:val="0"/>
        <w:adjustRightInd w:val="0"/>
        <w:spacing w:after="0"/>
        <w:jc w:val="both"/>
        <w:rPr>
          <w:rFonts w:ascii="Times New Roman" w:hAnsi="Times New Roman" w:cs="Times New Roman"/>
          <w:sz w:val="28"/>
          <w:szCs w:val="28"/>
        </w:rPr>
      </w:pPr>
      <w:r w:rsidRPr="00884D57">
        <w:rPr>
          <w:rFonts w:ascii="Times New Roman" w:hAnsi="Times New Roman" w:cs="Times New Roman"/>
          <w:sz w:val="28"/>
          <w:szCs w:val="28"/>
        </w:rPr>
        <w:t xml:space="preserve">В регрессионных моделях зависимая (объясняемая) переменная </w:t>
      </w:r>
      <w:r w:rsidRPr="00884D57">
        <w:rPr>
          <w:rFonts w:ascii="Times New Roman" w:hAnsi="Times New Roman" w:cs="Times New Roman"/>
          <w:i/>
          <w:sz w:val="28"/>
          <w:szCs w:val="28"/>
          <w:lang w:val="en-US"/>
        </w:rPr>
        <w:t>Y</w:t>
      </w:r>
      <w:r w:rsidRPr="00884D57">
        <w:rPr>
          <w:rFonts w:ascii="Times New Roman" w:hAnsi="Times New Roman" w:cs="Times New Roman"/>
          <w:sz w:val="28"/>
          <w:szCs w:val="28"/>
        </w:rPr>
        <w:t xml:space="preserve"> может быть представлена в виде функции </w:t>
      </w:r>
      <w:r w:rsidRPr="00884D57">
        <w:rPr>
          <w:rFonts w:ascii="Times New Roman" w:hAnsi="Times New Roman" w:cs="Times New Roman"/>
          <w:i/>
          <w:sz w:val="28"/>
          <w:szCs w:val="28"/>
          <w:lang w:val="en-US"/>
        </w:rPr>
        <w:t>f</w:t>
      </w:r>
      <w:r w:rsidRPr="00884D57">
        <w:rPr>
          <w:rFonts w:ascii="Times New Roman" w:hAnsi="Times New Roman" w:cs="Times New Roman"/>
          <w:i/>
          <w:sz w:val="28"/>
          <w:szCs w:val="28"/>
        </w:rPr>
        <w:t xml:space="preserve"> </w:t>
      </w:r>
      <w:r>
        <w:rPr>
          <w:rFonts w:ascii="Times New Roman" w:hAnsi="Times New Roman" w:cs="Times New Roman"/>
          <w:sz w:val="28"/>
          <w:szCs w:val="28"/>
        </w:rPr>
        <w:t>(</w:t>
      </w:r>
      <w:r w:rsidRPr="00884D57">
        <w:rPr>
          <w:rFonts w:ascii="Times New Roman" w:hAnsi="Times New Roman" w:cs="Times New Roman"/>
          <w:i/>
          <w:sz w:val="28"/>
          <w:szCs w:val="28"/>
          <w:lang w:val="en-US"/>
        </w:rPr>
        <w:t>X</w:t>
      </w:r>
      <w:r w:rsidRPr="00884D57">
        <w:rPr>
          <w:rFonts w:ascii="Times New Roman" w:hAnsi="Times New Roman" w:cs="Times New Roman"/>
          <w:i/>
          <w:sz w:val="28"/>
          <w:szCs w:val="28"/>
          <w:vertAlign w:val="subscript"/>
        </w:rPr>
        <w:t>1</w:t>
      </w:r>
      <w:r w:rsidRPr="00884D57">
        <w:rPr>
          <w:rFonts w:ascii="Times New Roman" w:hAnsi="Times New Roman" w:cs="Times New Roman"/>
          <w:sz w:val="28"/>
          <w:szCs w:val="28"/>
        </w:rPr>
        <w:t xml:space="preserve">,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rPr>
        <w:t>2</w:t>
      </w:r>
      <w:r w:rsidRPr="00884D57">
        <w:rPr>
          <w:rFonts w:ascii="Times New Roman" w:hAnsi="Times New Roman" w:cs="Times New Roman"/>
          <w:sz w:val="28"/>
          <w:szCs w:val="28"/>
        </w:rPr>
        <w:t xml:space="preserve">,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rPr>
        <w:t>3</w:t>
      </w:r>
      <w:r w:rsidRPr="00884D57">
        <w:rPr>
          <w:rFonts w:ascii="Times New Roman" w:hAnsi="Times New Roman" w:cs="Times New Roman"/>
          <w:sz w:val="28"/>
          <w:szCs w:val="28"/>
        </w:rPr>
        <w:t xml:space="preserve">, ...,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lang w:val="en-US"/>
        </w:rPr>
        <w:t>m</w:t>
      </w:r>
      <w:r w:rsidRPr="00884D57">
        <w:rPr>
          <w:rFonts w:ascii="Times New Roman" w:hAnsi="Times New Roman" w:cs="Times New Roman"/>
          <w:sz w:val="28"/>
          <w:szCs w:val="28"/>
        </w:rPr>
        <w:t xml:space="preserve">), где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rPr>
        <w:t>1</w:t>
      </w:r>
      <w:r w:rsidRPr="00884D57">
        <w:rPr>
          <w:rFonts w:ascii="Times New Roman" w:hAnsi="Times New Roman" w:cs="Times New Roman"/>
          <w:sz w:val="28"/>
          <w:szCs w:val="28"/>
        </w:rPr>
        <w:t xml:space="preserve">,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rPr>
        <w:t>2</w:t>
      </w:r>
      <w:r w:rsidRPr="00884D57">
        <w:rPr>
          <w:rFonts w:ascii="Times New Roman" w:hAnsi="Times New Roman" w:cs="Times New Roman"/>
          <w:sz w:val="28"/>
          <w:szCs w:val="28"/>
        </w:rPr>
        <w:t xml:space="preserve">,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rPr>
        <w:t>3</w:t>
      </w:r>
      <w:r w:rsidRPr="00884D57">
        <w:rPr>
          <w:rFonts w:ascii="Times New Roman" w:hAnsi="Times New Roman" w:cs="Times New Roman"/>
          <w:sz w:val="28"/>
          <w:szCs w:val="28"/>
        </w:rPr>
        <w:t xml:space="preserve">, </w:t>
      </w:r>
      <w:r>
        <w:rPr>
          <w:rFonts w:ascii="Times New Roman" w:hAnsi="Times New Roman" w:cs="Times New Roman"/>
          <w:sz w:val="28"/>
          <w:szCs w:val="28"/>
        </w:rPr>
        <w:t>…</w:t>
      </w:r>
      <w:r w:rsidRPr="00884D57">
        <w:rPr>
          <w:rFonts w:ascii="Times New Roman" w:hAnsi="Times New Roman" w:cs="Times New Roman"/>
          <w:sz w:val="28"/>
          <w:szCs w:val="28"/>
        </w:rPr>
        <w:t xml:space="preserve">, </w:t>
      </w:r>
      <w:r w:rsidRPr="00884D57">
        <w:rPr>
          <w:rFonts w:ascii="Times New Roman" w:hAnsi="Times New Roman" w:cs="Times New Roman"/>
          <w:i/>
          <w:sz w:val="28"/>
          <w:szCs w:val="28"/>
        </w:rPr>
        <w:t>Х</w:t>
      </w:r>
      <w:r w:rsidRPr="00884D57">
        <w:rPr>
          <w:rFonts w:ascii="Times New Roman" w:hAnsi="Times New Roman" w:cs="Times New Roman"/>
          <w:i/>
          <w:sz w:val="28"/>
          <w:szCs w:val="28"/>
          <w:vertAlign w:val="subscript"/>
          <w:lang w:val="en-US"/>
        </w:rPr>
        <w:t>m</w:t>
      </w:r>
      <w:r w:rsidRPr="00884D57">
        <w:rPr>
          <w:rFonts w:ascii="Times New Roman" w:hAnsi="Times New Roman" w:cs="Times New Roman"/>
          <w:sz w:val="28"/>
          <w:szCs w:val="28"/>
        </w:rPr>
        <w:t xml:space="preserve"> - независимые (объясняющие) переменные, или факторы. В зависимости от вида функции </w:t>
      </w:r>
      <w:r w:rsidR="00EF2520" w:rsidRPr="00884D57">
        <w:rPr>
          <w:rFonts w:ascii="Times New Roman" w:hAnsi="Times New Roman" w:cs="Times New Roman"/>
          <w:i/>
          <w:sz w:val="28"/>
          <w:szCs w:val="28"/>
          <w:lang w:val="en-US"/>
        </w:rPr>
        <w:t>f</w:t>
      </w:r>
      <w:r w:rsidR="00EF2520" w:rsidRPr="00884D57">
        <w:rPr>
          <w:rFonts w:ascii="Times New Roman" w:hAnsi="Times New Roman" w:cs="Times New Roman"/>
          <w:i/>
          <w:sz w:val="28"/>
          <w:szCs w:val="28"/>
        </w:rPr>
        <w:t xml:space="preserve"> </w:t>
      </w:r>
      <w:r w:rsidR="00EF2520">
        <w:rPr>
          <w:rFonts w:ascii="Times New Roman" w:hAnsi="Times New Roman" w:cs="Times New Roman"/>
          <w:sz w:val="28"/>
          <w:szCs w:val="28"/>
        </w:rPr>
        <w:t>(</w:t>
      </w:r>
      <w:r w:rsidR="00EF2520" w:rsidRPr="00884D57">
        <w:rPr>
          <w:rFonts w:ascii="Times New Roman" w:hAnsi="Times New Roman" w:cs="Times New Roman"/>
          <w:i/>
          <w:sz w:val="28"/>
          <w:szCs w:val="28"/>
          <w:lang w:val="en-US"/>
        </w:rPr>
        <w:t>X</w:t>
      </w:r>
      <w:r w:rsidR="00EF2520" w:rsidRPr="00884D57">
        <w:rPr>
          <w:rFonts w:ascii="Times New Roman" w:hAnsi="Times New Roman" w:cs="Times New Roman"/>
          <w:i/>
          <w:sz w:val="28"/>
          <w:szCs w:val="28"/>
          <w:vertAlign w:val="subscript"/>
        </w:rPr>
        <w:t>1</w:t>
      </w:r>
      <w:r w:rsidR="00EF2520" w:rsidRPr="00884D57">
        <w:rPr>
          <w:rFonts w:ascii="Times New Roman" w:hAnsi="Times New Roman" w:cs="Times New Roman"/>
          <w:sz w:val="28"/>
          <w:szCs w:val="28"/>
        </w:rPr>
        <w:t xml:space="preserve">, </w:t>
      </w:r>
      <w:r w:rsidR="00EF2520" w:rsidRPr="00884D57">
        <w:rPr>
          <w:rFonts w:ascii="Times New Roman" w:hAnsi="Times New Roman" w:cs="Times New Roman"/>
          <w:i/>
          <w:sz w:val="28"/>
          <w:szCs w:val="28"/>
        </w:rPr>
        <w:t>Х</w:t>
      </w:r>
      <w:r w:rsidR="00EF2520" w:rsidRPr="00884D57">
        <w:rPr>
          <w:rFonts w:ascii="Times New Roman" w:hAnsi="Times New Roman" w:cs="Times New Roman"/>
          <w:i/>
          <w:sz w:val="28"/>
          <w:szCs w:val="28"/>
          <w:vertAlign w:val="subscript"/>
        </w:rPr>
        <w:t>2</w:t>
      </w:r>
      <w:r w:rsidR="00EF2520" w:rsidRPr="00884D57">
        <w:rPr>
          <w:rFonts w:ascii="Times New Roman" w:hAnsi="Times New Roman" w:cs="Times New Roman"/>
          <w:sz w:val="28"/>
          <w:szCs w:val="28"/>
        </w:rPr>
        <w:t xml:space="preserve">, </w:t>
      </w:r>
      <w:r w:rsidR="00EF2520" w:rsidRPr="00884D57">
        <w:rPr>
          <w:rFonts w:ascii="Times New Roman" w:hAnsi="Times New Roman" w:cs="Times New Roman"/>
          <w:i/>
          <w:sz w:val="28"/>
          <w:szCs w:val="28"/>
        </w:rPr>
        <w:t>Х</w:t>
      </w:r>
      <w:r w:rsidR="00EF2520" w:rsidRPr="00884D57">
        <w:rPr>
          <w:rFonts w:ascii="Times New Roman" w:hAnsi="Times New Roman" w:cs="Times New Roman"/>
          <w:i/>
          <w:sz w:val="28"/>
          <w:szCs w:val="28"/>
          <w:vertAlign w:val="subscript"/>
        </w:rPr>
        <w:t>3</w:t>
      </w:r>
      <w:r w:rsidR="00EF2520" w:rsidRPr="00884D57">
        <w:rPr>
          <w:rFonts w:ascii="Times New Roman" w:hAnsi="Times New Roman" w:cs="Times New Roman"/>
          <w:sz w:val="28"/>
          <w:szCs w:val="28"/>
        </w:rPr>
        <w:t xml:space="preserve">, ..., </w:t>
      </w:r>
      <w:r w:rsidR="00EF2520" w:rsidRPr="00884D57">
        <w:rPr>
          <w:rFonts w:ascii="Times New Roman" w:hAnsi="Times New Roman" w:cs="Times New Roman"/>
          <w:i/>
          <w:sz w:val="28"/>
          <w:szCs w:val="28"/>
        </w:rPr>
        <w:t>Х</w:t>
      </w:r>
      <w:r w:rsidR="00EF2520" w:rsidRPr="00884D57">
        <w:rPr>
          <w:rFonts w:ascii="Times New Roman" w:hAnsi="Times New Roman" w:cs="Times New Roman"/>
          <w:i/>
          <w:sz w:val="28"/>
          <w:szCs w:val="28"/>
          <w:vertAlign w:val="subscript"/>
          <w:lang w:val="en-US"/>
        </w:rPr>
        <w:t>m</w:t>
      </w:r>
      <w:r w:rsidR="00EF2520" w:rsidRPr="00884D57">
        <w:rPr>
          <w:rFonts w:ascii="Times New Roman" w:hAnsi="Times New Roman" w:cs="Times New Roman"/>
          <w:sz w:val="28"/>
          <w:szCs w:val="28"/>
        </w:rPr>
        <w:t>)</w:t>
      </w:r>
      <w:r w:rsidR="00EF2520" w:rsidRPr="00EF2520">
        <w:rPr>
          <w:rFonts w:ascii="Times New Roman" w:hAnsi="Times New Roman" w:cs="Times New Roman"/>
          <w:sz w:val="28"/>
          <w:szCs w:val="28"/>
        </w:rPr>
        <w:t xml:space="preserve"> </w:t>
      </w:r>
      <w:r w:rsidRPr="00884D57">
        <w:rPr>
          <w:rFonts w:ascii="Times New Roman" w:hAnsi="Times New Roman" w:cs="Times New Roman"/>
          <w:sz w:val="28"/>
          <w:szCs w:val="28"/>
        </w:rPr>
        <w:t xml:space="preserve">модели делятся на линейные и нелинейные. В зависимости от количества включенных в модель факторов </w:t>
      </w:r>
      <w:r w:rsidRPr="00EF2520">
        <w:rPr>
          <w:rFonts w:ascii="Times New Roman" w:hAnsi="Times New Roman" w:cs="Times New Roman"/>
          <w:i/>
          <w:sz w:val="28"/>
          <w:szCs w:val="28"/>
          <w:lang w:val="en-US"/>
        </w:rPr>
        <w:t>X</w:t>
      </w:r>
      <w:r w:rsidRPr="00884D57">
        <w:rPr>
          <w:rFonts w:ascii="Times New Roman" w:hAnsi="Times New Roman" w:cs="Times New Roman"/>
          <w:sz w:val="28"/>
          <w:szCs w:val="28"/>
        </w:rPr>
        <w:t xml:space="preserve"> модели делятся на однофакторные (парная модель регрессии) и многофакторные. </w:t>
      </w:r>
    </w:p>
    <w:p w:rsidR="00884D57" w:rsidRPr="00EF2520" w:rsidRDefault="00884D57" w:rsidP="00884D57">
      <w:pPr>
        <w:autoSpaceDE w:val="0"/>
        <w:autoSpaceDN w:val="0"/>
        <w:adjustRightInd w:val="0"/>
        <w:spacing w:after="0"/>
        <w:jc w:val="both"/>
        <w:rPr>
          <w:rFonts w:ascii="Times New Roman" w:hAnsi="Times New Roman" w:cs="Times New Roman"/>
          <w:i/>
          <w:sz w:val="28"/>
          <w:szCs w:val="28"/>
        </w:rPr>
      </w:pPr>
      <w:r w:rsidRPr="00EF2520">
        <w:rPr>
          <w:rFonts w:ascii="Times New Roman" w:hAnsi="Times New Roman" w:cs="Times New Roman"/>
          <w:i/>
          <w:sz w:val="28"/>
          <w:szCs w:val="28"/>
        </w:rPr>
        <w:t xml:space="preserve">Типы данных. </w:t>
      </w:r>
    </w:p>
    <w:p w:rsidR="00884D57" w:rsidRPr="00884D57" w:rsidRDefault="00884D57" w:rsidP="00884D57">
      <w:pPr>
        <w:autoSpaceDE w:val="0"/>
        <w:autoSpaceDN w:val="0"/>
        <w:adjustRightInd w:val="0"/>
        <w:spacing w:after="0"/>
        <w:jc w:val="both"/>
        <w:rPr>
          <w:rFonts w:ascii="Times New Roman" w:hAnsi="Times New Roman" w:cs="Times New Roman"/>
          <w:sz w:val="28"/>
          <w:szCs w:val="28"/>
        </w:rPr>
      </w:pPr>
      <w:r w:rsidRPr="00884D57">
        <w:rPr>
          <w:rFonts w:ascii="Times New Roman" w:hAnsi="Times New Roman" w:cs="Times New Roman"/>
          <w:sz w:val="28"/>
          <w:szCs w:val="28"/>
        </w:rPr>
        <w:t>При моделировании экономических процессов могут быть использованы два типа данных: пространственные данные (</w:t>
      </w:r>
      <w:r w:rsidRPr="00884D57">
        <w:rPr>
          <w:rFonts w:ascii="Times New Roman" w:hAnsi="Times New Roman" w:cs="Times New Roman"/>
          <w:sz w:val="28"/>
          <w:szCs w:val="28"/>
          <w:lang w:val="en-US"/>
        </w:rPr>
        <w:t>cross</w:t>
      </w:r>
      <w:r w:rsidRPr="00884D57">
        <w:rPr>
          <w:rFonts w:ascii="Times New Roman" w:hAnsi="Times New Roman" w:cs="Times New Roman"/>
          <w:sz w:val="28"/>
          <w:szCs w:val="28"/>
        </w:rPr>
        <w:t>-</w:t>
      </w:r>
      <w:r w:rsidRPr="00884D57">
        <w:rPr>
          <w:rFonts w:ascii="Times New Roman" w:hAnsi="Times New Roman" w:cs="Times New Roman"/>
          <w:sz w:val="28"/>
          <w:szCs w:val="28"/>
          <w:lang w:val="en-US"/>
        </w:rPr>
        <w:t>sectional</w:t>
      </w:r>
      <w:r w:rsidRPr="00884D57">
        <w:rPr>
          <w:rFonts w:ascii="Times New Roman" w:hAnsi="Times New Roman" w:cs="Times New Roman"/>
          <w:sz w:val="28"/>
          <w:szCs w:val="28"/>
        </w:rPr>
        <w:t xml:space="preserve"> </w:t>
      </w:r>
      <w:r w:rsidRPr="00884D57">
        <w:rPr>
          <w:rFonts w:ascii="Times New Roman" w:hAnsi="Times New Roman" w:cs="Times New Roman"/>
          <w:sz w:val="28"/>
          <w:szCs w:val="28"/>
          <w:lang w:val="en-US"/>
        </w:rPr>
        <w:t>data</w:t>
      </w:r>
      <w:r w:rsidRPr="00884D57">
        <w:rPr>
          <w:rFonts w:ascii="Times New Roman" w:hAnsi="Times New Roman" w:cs="Times New Roman"/>
          <w:sz w:val="28"/>
          <w:szCs w:val="28"/>
        </w:rPr>
        <w:t>) и временные ряды (</w:t>
      </w:r>
      <w:r w:rsidRPr="00884D57">
        <w:rPr>
          <w:rFonts w:ascii="Times New Roman" w:hAnsi="Times New Roman" w:cs="Times New Roman"/>
          <w:sz w:val="28"/>
          <w:szCs w:val="28"/>
          <w:lang w:val="en-US"/>
        </w:rPr>
        <w:t>time</w:t>
      </w:r>
      <w:r w:rsidRPr="00884D57">
        <w:rPr>
          <w:rFonts w:ascii="Times New Roman" w:hAnsi="Times New Roman" w:cs="Times New Roman"/>
          <w:sz w:val="28"/>
          <w:szCs w:val="28"/>
        </w:rPr>
        <w:t>-</w:t>
      </w:r>
      <w:r w:rsidRPr="00884D57">
        <w:rPr>
          <w:rFonts w:ascii="Times New Roman" w:hAnsi="Times New Roman" w:cs="Times New Roman"/>
          <w:sz w:val="28"/>
          <w:szCs w:val="28"/>
          <w:lang w:val="en-US"/>
        </w:rPr>
        <w:t>series</w:t>
      </w:r>
      <w:r w:rsidRPr="00884D57">
        <w:rPr>
          <w:rFonts w:ascii="Times New Roman" w:hAnsi="Times New Roman" w:cs="Times New Roman"/>
          <w:sz w:val="28"/>
          <w:szCs w:val="28"/>
        </w:rPr>
        <w:t xml:space="preserve"> </w:t>
      </w:r>
      <w:r w:rsidRPr="00884D57">
        <w:rPr>
          <w:rFonts w:ascii="Times New Roman" w:hAnsi="Times New Roman" w:cs="Times New Roman"/>
          <w:sz w:val="28"/>
          <w:szCs w:val="28"/>
          <w:lang w:val="en-US"/>
        </w:rPr>
        <w:t>data</w:t>
      </w:r>
      <w:r w:rsidRPr="00884D57">
        <w:rPr>
          <w:rFonts w:ascii="Times New Roman" w:hAnsi="Times New Roman" w:cs="Times New Roman"/>
          <w:sz w:val="28"/>
          <w:szCs w:val="28"/>
        </w:rPr>
        <w:t xml:space="preserve">). </w:t>
      </w:r>
    </w:p>
    <w:p w:rsidR="00884D57" w:rsidRPr="009766BF" w:rsidRDefault="00884D57" w:rsidP="00884D57">
      <w:pPr>
        <w:autoSpaceDE w:val="0"/>
        <w:autoSpaceDN w:val="0"/>
        <w:adjustRightInd w:val="0"/>
        <w:spacing w:after="0"/>
        <w:jc w:val="both"/>
        <w:rPr>
          <w:rFonts w:ascii="Times New Roman" w:hAnsi="Times New Roman" w:cs="Times New Roman"/>
          <w:sz w:val="28"/>
          <w:szCs w:val="28"/>
        </w:rPr>
      </w:pPr>
      <w:r w:rsidRPr="00884D57">
        <w:rPr>
          <w:rFonts w:ascii="Times New Roman" w:hAnsi="Times New Roman" w:cs="Times New Roman"/>
          <w:sz w:val="28"/>
          <w:szCs w:val="28"/>
        </w:rPr>
        <w:t>Примерами временных данных могут быть ежеквартальные данные по инфляции, средней заработной плате, национальному доходу, денежной эмиссии за последние годы или, например, ежедневный курс доллара США на ММВБ, цены фьючерсных контрактов на поставку доллара США (МТБ).</w:t>
      </w:r>
    </w:p>
    <w:p w:rsidR="00884D57" w:rsidRPr="00EF2520" w:rsidRDefault="00884D57" w:rsidP="00884D57">
      <w:pPr>
        <w:autoSpaceDE w:val="0"/>
        <w:autoSpaceDN w:val="0"/>
        <w:adjustRightInd w:val="0"/>
        <w:spacing w:after="0"/>
        <w:jc w:val="both"/>
        <w:rPr>
          <w:rFonts w:ascii="Times New Roman" w:hAnsi="Times New Roman" w:cs="Times New Roman"/>
          <w:sz w:val="28"/>
          <w:szCs w:val="28"/>
        </w:rPr>
      </w:pPr>
      <w:r w:rsidRPr="00884D57">
        <w:rPr>
          <w:rFonts w:ascii="Times New Roman" w:hAnsi="Times New Roman" w:cs="Times New Roman"/>
          <w:sz w:val="28"/>
          <w:szCs w:val="28"/>
        </w:rPr>
        <w:t>Отличительной чертой временных данных является то, что они естественным образом упорядочены по времени, кроме того, наблюдения в близкие моменты времени часто бывают зависимыми.</w:t>
      </w:r>
    </w:p>
    <w:p w:rsidR="00EF2520" w:rsidRPr="009766BF" w:rsidRDefault="00EF2520" w:rsidP="00884D57">
      <w:pPr>
        <w:autoSpaceDE w:val="0"/>
        <w:autoSpaceDN w:val="0"/>
        <w:adjustRightInd w:val="0"/>
        <w:spacing w:after="0"/>
        <w:jc w:val="both"/>
        <w:rPr>
          <w:rFonts w:ascii="Times New Roman" w:hAnsi="Times New Roman" w:cs="Times New Roman"/>
          <w:sz w:val="28"/>
          <w:szCs w:val="28"/>
        </w:rPr>
      </w:pPr>
    </w:p>
    <w:p w:rsidR="00EF2520" w:rsidRPr="00EF2520" w:rsidRDefault="00EF2520" w:rsidP="00EF2520">
      <w:pPr>
        <w:autoSpaceDE w:val="0"/>
        <w:autoSpaceDN w:val="0"/>
        <w:adjustRightInd w:val="0"/>
        <w:spacing w:after="0"/>
        <w:jc w:val="center"/>
        <w:rPr>
          <w:rFonts w:ascii="Times New Roman" w:hAnsi="Times New Roman" w:cs="Times New Roman"/>
          <w:b/>
          <w:sz w:val="32"/>
          <w:szCs w:val="32"/>
        </w:rPr>
      </w:pPr>
      <w:r w:rsidRPr="00EF2520">
        <w:rPr>
          <w:rFonts w:ascii="Times New Roman" w:hAnsi="Times New Roman" w:cs="Times New Roman"/>
          <w:b/>
          <w:sz w:val="32"/>
          <w:szCs w:val="32"/>
        </w:rPr>
        <w:t>4.1. МАТЕМАТИЧЕСКИЙ АППАРАТ</w:t>
      </w:r>
    </w:p>
    <w:p w:rsidR="00EF2520" w:rsidRPr="00EF2520" w:rsidRDefault="00EF2520" w:rsidP="00EF2520">
      <w:pPr>
        <w:autoSpaceDE w:val="0"/>
        <w:autoSpaceDN w:val="0"/>
        <w:adjustRightInd w:val="0"/>
        <w:spacing w:after="0"/>
        <w:jc w:val="center"/>
        <w:rPr>
          <w:rFonts w:ascii="Times New Roman" w:hAnsi="Times New Roman" w:cs="Times New Roman"/>
          <w:b/>
          <w:sz w:val="32"/>
          <w:szCs w:val="32"/>
        </w:rPr>
      </w:pPr>
      <w:r w:rsidRPr="00EF2520">
        <w:rPr>
          <w:rFonts w:ascii="Times New Roman" w:hAnsi="Times New Roman" w:cs="Times New Roman"/>
          <w:b/>
          <w:sz w:val="32"/>
          <w:szCs w:val="32"/>
        </w:rPr>
        <w:t>КОРРЕЛЯЦИОННОГО И РЕГРЕССИОННОГО АНАЛИЗА.</w:t>
      </w:r>
    </w:p>
    <w:p w:rsidR="00EF2520" w:rsidRPr="009766BF" w:rsidRDefault="00EF2520" w:rsidP="00EF2520">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ОСНОВНЫЕ ПОНЯТИЯ И ОПРЕДЕЛЕНИЯ</w:t>
      </w:r>
    </w:p>
    <w:p w:rsidR="00EF2520" w:rsidRPr="00EF2520" w:rsidRDefault="00EF2520" w:rsidP="00EF2520">
      <w:p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 xml:space="preserve">Наиболее часто используемым математическим аппаратом решения задач данного класса служат методы корреляционно-регрессионного анализа. </w:t>
      </w:r>
    </w:p>
    <w:p w:rsidR="00EF2520" w:rsidRPr="00EF2520" w:rsidRDefault="00EF2520" w:rsidP="00EF2520">
      <w:p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 xml:space="preserve">Связь между переменной </w:t>
      </w:r>
      <w:r w:rsidRPr="00EF2520">
        <w:rPr>
          <w:rFonts w:ascii="Times New Roman" w:hAnsi="Times New Roman" w:cs="Times New Roman"/>
          <w:i/>
          <w:sz w:val="28"/>
          <w:szCs w:val="28"/>
          <w:lang w:val="en-US"/>
        </w:rPr>
        <w:t>Y</w:t>
      </w:r>
      <w:r w:rsidRPr="00EF2520">
        <w:rPr>
          <w:rFonts w:ascii="Times New Roman" w:hAnsi="Times New Roman" w:cs="Times New Roman"/>
          <w:i/>
          <w:sz w:val="28"/>
          <w:szCs w:val="28"/>
        </w:rPr>
        <w:t>(</w:t>
      </w:r>
      <w:r w:rsidRPr="00EF2520">
        <w:rPr>
          <w:rFonts w:ascii="Times New Roman" w:hAnsi="Times New Roman" w:cs="Times New Roman"/>
          <w:i/>
          <w:sz w:val="28"/>
          <w:szCs w:val="28"/>
          <w:lang w:val="en-US"/>
        </w:rPr>
        <w:t>t</w:t>
      </w:r>
      <w:r w:rsidRPr="00EF2520">
        <w:rPr>
          <w:rFonts w:ascii="Times New Roman" w:hAnsi="Times New Roman" w:cs="Times New Roman"/>
          <w:i/>
          <w:sz w:val="28"/>
          <w:szCs w:val="28"/>
        </w:rPr>
        <w:t>)</w:t>
      </w:r>
      <w:r w:rsidRPr="00EF2520">
        <w:rPr>
          <w:rFonts w:ascii="Times New Roman" w:hAnsi="Times New Roman" w:cs="Times New Roman"/>
          <w:sz w:val="28"/>
          <w:szCs w:val="28"/>
        </w:rPr>
        <w:t xml:space="preserve"> и </w:t>
      </w:r>
      <w:r w:rsidRPr="00EF2520">
        <w:rPr>
          <w:rFonts w:ascii="Times New Roman" w:hAnsi="Times New Roman" w:cs="Times New Roman"/>
          <w:i/>
          <w:sz w:val="28"/>
          <w:szCs w:val="28"/>
          <w:lang w:val="en-US"/>
        </w:rPr>
        <w:t>m</w:t>
      </w:r>
      <w:r w:rsidRPr="00EF2520">
        <w:rPr>
          <w:rFonts w:ascii="Times New Roman" w:hAnsi="Times New Roman" w:cs="Times New Roman"/>
          <w:sz w:val="28"/>
          <w:szCs w:val="28"/>
        </w:rPr>
        <w:t xml:space="preserve"> независимыми факторами можно охарактеризовать функцией регрессии </w:t>
      </w:r>
      <w:r w:rsidRPr="00EF2520">
        <w:rPr>
          <w:rFonts w:ascii="Times New Roman" w:hAnsi="Times New Roman" w:cs="Times New Roman"/>
          <w:i/>
          <w:sz w:val="28"/>
          <w:szCs w:val="28"/>
          <w:lang w:val="en-US"/>
        </w:rPr>
        <w:t>Y</w:t>
      </w:r>
      <w:r w:rsidRPr="00EF2520">
        <w:rPr>
          <w:rFonts w:ascii="Times New Roman" w:hAnsi="Times New Roman" w:cs="Times New Roman"/>
          <w:i/>
          <w:sz w:val="28"/>
          <w:szCs w:val="28"/>
        </w:rPr>
        <w:t>(</w:t>
      </w:r>
      <w:r w:rsidRPr="00EF2520">
        <w:rPr>
          <w:rFonts w:ascii="Times New Roman" w:hAnsi="Times New Roman" w:cs="Times New Roman"/>
          <w:i/>
          <w:sz w:val="28"/>
          <w:szCs w:val="28"/>
          <w:lang w:val="en-US"/>
        </w:rPr>
        <w:t>t</w:t>
      </w:r>
      <w:r w:rsidRPr="00EF2520">
        <w:rPr>
          <w:rFonts w:ascii="Times New Roman" w:hAnsi="Times New Roman" w:cs="Times New Roman"/>
          <w:i/>
          <w:sz w:val="28"/>
          <w:szCs w:val="28"/>
        </w:rPr>
        <w:t>)</w:t>
      </w:r>
      <w:r w:rsidRPr="00EF2520">
        <w:rPr>
          <w:rFonts w:ascii="Times New Roman" w:hAnsi="Times New Roman" w:cs="Times New Roman"/>
          <w:sz w:val="28"/>
          <w:szCs w:val="28"/>
        </w:rPr>
        <w:t xml:space="preserve"> = </w:t>
      </w:r>
      <w:r w:rsidRPr="00EF2520">
        <w:rPr>
          <w:rFonts w:ascii="Times New Roman" w:hAnsi="Times New Roman" w:cs="Times New Roman"/>
          <w:i/>
          <w:sz w:val="28"/>
          <w:szCs w:val="28"/>
          <w:lang w:val="en-US"/>
        </w:rPr>
        <w:t>f</w:t>
      </w:r>
      <w:r w:rsidRPr="00EF2520">
        <w:rPr>
          <w:rFonts w:ascii="Times New Roman" w:hAnsi="Times New Roman" w:cs="Times New Roman"/>
          <w:sz w:val="28"/>
          <w:szCs w:val="28"/>
        </w:rPr>
        <w:t xml:space="preserve"> (</w:t>
      </w:r>
      <w:r w:rsidRPr="00EF2520">
        <w:rPr>
          <w:rFonts w:ascii="Times New Roman" w:hAnsi="Times New Roman" w:cs="Times New Roman"/>
          <w:i/>
          <w:sz w:val="28"/>
          <w:szCs w:val="28"/>
          <w:lang w:val="en-US"/>
        </w:rPr>
        <w:t>x</w:t>
      </w:r>
      <w:r w:rsidRPr="00EF2520">
        <w:rPr>
          <w:rFonts w:ascii="Times New Roman" w:hAnsi="Times New Roman" w:cs="Times New Roman"/>
          <w:i/>
          <w:sz w:val="28"/>
          <w:szCs w:val="28"/>
          <w:vertAlign w:val="subscript"/>
        </w:rPr>
        <w:t>1</w:t>
      </w:r>
      <w:r w:rsidRPr="00EF2520">
        <w:rPr>
          <w:rFonts w:ascii="Times New Roman" w:hAnsi="Times New Roman" w:cs="Times New Roman"/>
          <w:sz w:val="28"/>
          <w:szCs w:val="28"/>
        </w:rPr>
        <w:t xml:space="preserve">, </w:t>
      </w:r>
      <w:r w:rsidRPr="00EF2520">
        <w:rPr>
          <w:rFonts w:ascii="Times New Roman" w:hAnsi="Times New Roman" w:cs="Times New Roman"/>
          <w:i/>
          <w:sz w:val="28"/>
          <w:szCs w:val="28"/>
        </w:rPr>
        <w:t>х</w:t>
      </w:r>
      <w:r w:rsidRPr="00EF2520">
        <w:rPr>
          <w:rFonts w:ascii="Times New Roman" w:hAnsi="Times New Roman" w:cs="Times New Roman"/>
          <w:i/>
          <w:sz w:val="28"/>
          <w:szCs w:val="28"/>
          <w:vertAlign w:val="subscript"/>
        </w:rPr>
        <w:t>2</w:t>
      </w:r>
      <w:r w:rsidRPr="00EF2520">
        <w:rPr>
          <w:rFonts w:ascii="Times New Roman" w:hAnsi="Times New Roman" w:cs="Times New Roman"/>
          <w:sz w:val="28"/>
          <w:szCs w:val="28"/>
        </w:rPr>
        <w:t xml:space="preserve">, </w:t>
      </w:r>
      <w:r>
        <w:rPr>
          <w:rFonts w:ascii="Times New Roman" w:hAnsi="Times New Roman" w:cs="Times New Roman"/>
          <w:sz w:val="28"/>
          <w:szCs w:val="28"/>
        </w:rPr>
        <w:t>…</w:t>
      </w:r>
      <w:r w:rsidRPr="00EF2520">
        <w:rPr>
          <w:rFonts w:ascii="Times New Roman" w:hAnsi="Times New Roman" w:cs="Times New Roman"/>
          <w:sz w:val="28"/>
          <w:szCs w:val="28"/>
        </w:rPr>
        <w:t xml:space="preserve">, </w:t>
      </w:r>
      <w:r w:rsidRPr="00EF2520">
        <w:rPr>
          <w:rFonts w:ascii="Times New Roman" w:hAnsi="Times New Roman" w:cs="Times New Roman"/>
          <w:i/>
          <w:sz w:val="28"/>
          <w:szCs w:val="28"/>
        </w:rPr>
        <w:t>х</w:t>
      </w:r>
      <w:r w:rsidRPr="00EF2520">
        <w:rPr>
          <w:rFonts w:ascii="Times New Roman" w:hAnsi="Times New Roman" w:cs="Times New Roman"/>
          <w:i/>
          <w:sz w:val="28"/>
          <w:szCs w:val="28"/>
          <w:vertAlign w:val="subscript"/>
          <w:lang w:val="en-US"/>
        </w:rPr>
        <w:t>m</w:t>
      </w:r>
      <w:r w:rsidRPr="00EF2520">
        <w:rPr>
          <w:rFonts w:ascii="Times New Roman" w:hAnsi="Times New Roman" w:cs="Times New Roman"/>
          <w:sz w:val="28"/>
          <w:szCs w:val="28"/>
        </w:rPr>
        <w:t xml:space="preserve">), которая показывает, каково будет в среднем значение переменной у, если переменные </w:t>
      </w:r>
      <w:r w:rsidRPr="00EF2520">
        <w:rPr>
          <w:rFonts w:ascii="Times New Roman" w:hAnsi="Times New Roman" w:cs="Times New Roman"/>
          <w:i/>
          <w:sz w:val="28"/>
          <w:szCs w:val="28"/>
        </w:rPr>
        <w:t>х</w:t>
      </w:r>
      <w:r w:rsidRPr="00EF2520">
        <w:rPr>
          <w:rFonts w:ascii="Times New Roman" w:hAnsi="Times New Roman" w:cs="Times New Roman"/>
          <w:sz w:val="28"/>
          <w:szCs w:val="28"/>
        </w:rPr>
        <w:t xml:space="preserve"> примут конкретное значение. Данное обстоятельство позволяет использовать модель регрессии не только для анализа, но и для прогнозирования экономических явлений. В качестве зависимой переменной может выступать практически любой показатель, характеризующий, например, деятельность коммерческого банка или означающий курс ценной бумаги.</w:t>
      </w:r>
    </w:p>
    <w:p w:rsidR="00EF2520" w:rsidRPr="009766BF" w:rsidRDefault="00EF2520" w:rsidP="00EF2520">
      <w:p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Основными этапами построения регрессионной модели являются:</w:t>
      </w:r>
    </w:p>
    <w:p w:rsidR="00EF2520" w:rsidRPr="00EF2520" w:rsidRDefault="00EF2520" w:rsidP="00EF2520">
      <w:pPr>
        <w:pStyle w:val="ab"/>
        <w:numPr>
          <w:ilvl w:val="0"/>
          <w:numId w:val="14"/>
        </w:num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 xml:space="preserve">Построение системы показателей (факторов). Сбор и предварительный анализ исходных данных. Построение матрицы коэффициентов парной корреляции. </w:t>
      </w:r>
    </w:p>
    <w:p w:rsidR="00EF2520" w:rsidRPr="00EF2520" w:rsidRDefault="00EF2520" w:rsidP="00EF2520">
      <w:pPr>
        <w:pStyle w:val="ab"/>
        <w:numPr>
          <w:ilvl w:val="0"/>
          <w:numId w:val="14"/>
        </w:num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lastRenderedPageBreak/>
        <w:t xml:space="preserve">Выбор вида модели и численная оценка ее параметров. </w:t>
      </w:r>
    </w:p>
    <w:p w:rsidR="00EF2520" w:rsidRPr="00EF2520" w:rsidRDefault="00EF2520" w:rsidP="00EF2520">
      <w:pPr>
        <w:pStyle w:val="ab"/>
        <w:numPr>
          <w:ilvl w:val="0"/>
          <w:numId w:val="14"/>
        </w:num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 xml:space="preserve">Проверка качества модели. </w:t>
      </w:r>
    </w:p>
    <w:p w:rsidR="00EF2520" w:rsidRPr="00EF2520" w:rsidRDefault="00EF2520" w:rsidP="00EF2520">
      <w:pPr>
        <w:pStyle w:val="ab"/>
        <w:numPr>
          <w:ilvl w:val="0"/>
          <w:numId w:val="14"/>
        </w:num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 xml:space="preserve">Оценка влияния отдельных факторов на основе модели. </w:t>
      </w:r>
    </w:p>
    <w:p w:rsidR="00EF2520" w:rsidRPr="00EF2520" w:rsidRDefault="00EF2520" w:rsidP="00EF2520">
      <w:pPr>
        <w:pStyle w:val="ab"/>
        <w:numPr>
          <w:ilvl w:val="0"/>
          <w:numId w:val="14"/>
        </w:numPr>
        <w:autoSpaceDE w:val="0"/>
        <w:autoSpaceDN w:val="0"/>
        <w:adjustRightInd w:val="0"/>
        <w:spacing w:after="0"/>
        <w:jc w:val="both"/>
        <w:rPr>
          <w:rFonts w:ascii="Times New Roman" w:hAnsi="Times New Roman" w:cs="Times New Roman"/>
          <w:sz w:val="28"/>
          <w:szCs w:val="28"/>
        </w:rPr>
      </w:pPr>
      <w:r w:rsidRPr="00EF2520">
        <w:rPr>
          <w:rFonts w:ascii="Times New Roman" w:hAnsi="Times New Roman" w:cs="Times New Roman"/>
          <w:sz w:val="28"/>
          <w:szCs w:val="28"/>
        </w:rPr>
        <w:t>Прогнозирование на основе модели регрессии.</w:t>
      </w:r>
    </w:p>
    <w:p w:rsidR="00EF2520" w:rsidRPr="009766BF" w:rsidRDefault="00EF2520" w:rsidP="00EF2520">
      <w:pPr>
        <w:autoSpaceDE w:val="0"/>
        <w:autoSpaceDN w:val="0"/>
        <w:adjustRightInd w:val="0"/>
        <w:spacing w:after="0"/>
        <w:ind w:left="360"/>
        <w:jc w:val="both"/>
        <w:rPr>
          <w:rFonts w:ascii="Times New Roman" w:hAnsi="Times New Roman" w:cs="Times New Roman"/>
          <w:sz w:val="28"/>
          <w:szCs w:val="28"/>
        </w:rPr>
      </w:pPr>
    </w:p>
    <w:p w:rsidR="00EF2520" w:rsidRPr="009766BF" w:rsidRDefault="00EF2520" w:rsidP="00FC35CB">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Построение системы показателей (факторов).</w:t>
      </w:r>
    </w:p>
    <w:p w:rsidR="00EF2520" w:rsidRPr="009766BF" w:rsidRDefault="00EF2520" w:rsidP="00FC35CB">
      <w:pPr>
        <w:autoSpaceDE w:val="0"/>
        <w:autoSpaceDN w:val="0"/>
        <w:adjustRightInd w:val="0"/>
        <w:spacing w:after="0"/>
        <w:jc w:val="center"/>
        <w:rPr>
          <w:rFonts w:ascii="Times New Roman" w:hAnsi="Times New Roman" w:cs="Times New Roman"/>
          <w:b/>
          <w:sz w:val="32"/>
          <w:szCs w:val="32"/>
        </w:rPr>
      </w:pPr>
      <w:r w:rsidRPr="009766BF">
        <w:rPr>
          <w:rFonts w:ascii="Times New Roman" w:hAnsi="Times New Roman" w:cs="Times New Roman"/>
          <w:b/>
          <w:sz w:val="32"/>
          <w:szCs w:val="32"/>
        </w:rPr>
        <w:t>Анализ матрицы коэффициентов парной корреляции</w:t>
      </w:r>
    </w:p>
    <w:p w:rsidR="00EF2520" w:rsidRPr="00FC35CB" w:rsidRDefault="00FC35CB" w:rsidP="00FC35CB">
      <w:pPr>
        <w:autoSpaceDE w:val="0"/>
        <w:autoSpaceDN w:val="0"/>
        <w:adjustRightInd w:val="0"/>
        <w:spacing w:after="0"/>
        <w:jc w:val="both"/>
        <w:rPr>
          <w:rFonts w:ascii="Times New Roman" w:hAnsi="Times New Roman" w:cs="Times New Roman"/>
          <w:sz w:val="28"/>
          <w:szCs w:val="28"/>
        </w:rPr>
      </w:pPr>
      <w:r w:rsidRPr="00FC35CB">
        <w:rPr>
          <w:rFonts w:ascii="Times New Roman" w:hAnsi="Times New Roman" w:cs="Times New Roman"/>
          <w:sz w:val="28"/>
          <w:szCs w:val="28"/>
        </w:rPr>
        <w:t xml:space="preserve">Выбор факторов, влияющих на исследуемый показатель, производится, прежде всего, исходя из содержательного экономического анализа. Для получения надежных оценок в модель не следует включать слишком много факторов. Их число не должно превышать одной трети объема имеющихся данных (т.е. </w:t>
      </w:r>
      <w:r w:rsidRPr="00FC35CB">
        <w:rPr>
          <w:rFonts w:ascii="Times New Roman" w:hAnsi="Times New Roman" w:cs="Times New Roman"/>
          <w:i/>
          <w:sz w:val="28"/>
          <w:szCs w:val="28"/>
          <w:lang w:val="en-US"/>
        </w:rPr>
        <w:t>m</w:t>
      </w:r>
      <w:r w:rsidRPr="00FC35CB">
        <w:rPr>
          <w:rFonts w:ascii="Times New Roman" w:hAnsi="Times New Roman" w:cs="Times New Roman"/>
          <w:sz w:val="28"/>
          <w:szCs w:val="28"/>
        </w:rPr>
        <w:t xml:space="preserve"> &lt;= </w:t>
      </w:r>
      <w:r w:rsidRPr="00FC35CB">
        <w:rPr>
          <w:rFonts w:ascii="Times New Roman" w:hAnsi="Times New Roman" w:cs="Times New Roman"/>
          <w:i/>
          <w:sz w:val="28"/>
          <w:szCs w:val="28"/>
          <w:lang w:val="en-US"/>
        </w:rPr>
        <w:t>n</w:t>
      </w:r>
      <w:r w:rsidRPr="00FC35CB">
        <w:rPr>
          <w:rFonts w:ascii="Times New Roman" w:hAnsi="Times New Roman" w:cs="Times New Roman"/>
          <w:sz w:val="28"/>
          <w:szCs w:val="28"/>
        </w:rPr>
        <w:t>/3) . Для определения наиболее существенных факторов могут быть использованы коэффициенты линейной и множественной корреляции, детерминации частных коэффициентов корреляции.</w:t>
      </w:r>
    </w:p>
    <w:p w:rsidR="00FC35CB" w:rsidRPr="00FC35CB" w:rsidRDefault="00FC35CB" w:rsidP="00FC35CB">
      <w:pPr>
        <w:autoSpaceDE w:val="0"/>
        <w:autoSpaceDN w:val="0"/>
        <w:adjustRightInd w:val="0"/>
        <w:spacing w:after="0"/>
        <w:jc w:val="both"/>
        <w:rPr>
          <w:rFonts w:ascii="Times New Roman" w:hAnsi="Times New Roman" w:cs="Times New Roman"/>
          <w:sz w:val="28"/>
          <w:szCs w:val="28"/>
        </w:rPr>
      </w:pPr>
      <w:r w:rsidRPr="00FC35CB">
        <w:rPr>
          <w:rFonts w:ascii="Times New Roman" w:hAnsi="Times New Roman" w:cs="Times New Roman"/>
          <w:sz w:val="28"/>
          <w:szCs w:val="28"/>
        </w:rPr>
        <w:t>Отбор факторов для построения многофакторных моделей производится на основе качественного и количественного анализа социально-экономических явлений с использованием статистических и математических критериев.</w:t>
      </w:r>
    </w:p>
    <w:p w:rsidR="00FC35CB" w:rsidRPr="009766BF" w:rsidRDefault="00FC35CB" w:rsidP="00FC35CB">
      <w:pPr>
        <w:autoSpaceDE w:val="0"/>
        <w:autoSpaceDN w:val="0"/>
        <w:adjustRightInd w:val="0"/>
        <w:spacing w:after="0"/>
        <w:jc w:val="both"/>
        <w:rPr>
          <w:rFonts w:ascii="Times New Roman" w:hAnsi="Times New Roman" w:cs="Times New Roman"/>
          <w:sz w:val="28"/>
          <w:szCs w:val="28"/>
        </w:rPr>
      </w:pPr>
      <w:r w:rsidRPr="00FC35CB">
        <w:rPr>
          <w:rFonts w:ascii="Times New Roman" w:hAnsi="Times New Roman" w:cs="Times New Roman"/>
          <w:sz w:val="28"/>
          <w:szCs w:val="28"/>
        </w:rPr>
        <w:t xml:space="preserve">Формирование базы исходных данных. Сначала на основании содержательного анализа составляется перечень показателей, которые предполагается включить в модель. Затем производится сбор статистической </w:t>
      </w:r>
      <w:r w:rsidR="009766BF">
        <w:rPr>
          <w:rFonts w:ascii="Times New Roman" w:hAnsi="Times New Roman" w:cs="Times New Roman"/>
          <w:sz w:val="28"/>
          <w:szCs w:val="28"/>
        </w:rPr>
        <w:t>инф</w:t>
      </w:r>
      <w:r w:rsidRPr="00FC35CB">
        <w:rPr>
          <w:rFonts w:ascii="Times New Roman" w:hAnsi="Times New Roman" w:cs="Times New Roman"/>
          <w:sz w:val="28"/>
          <w:szCs w:val="28"/>
        </w:rPr>
        <w:t>ормации и предварительный анализ данных.</w:t>
      </w:r>
    </w:p>
    <w:p w:rsidR="009766BF" w:rsidRPr="00E60FED"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Значения переменных </w:t>
      </w:r>
      <w:r w:rsidRPr="009766BF">
        <w:rPr>
          <w:rFonts w:ascii="Times New Roman" w:hAnsi="Times New Roman" w:cs="Times New Roman"/>
          <w:i/>
          <w:sz w:val="28"/>
          <w:szCs w:val="28"/>
          <w:lang w:val="en-US"/>
        </w:rPr>
        <w:t>Y</w:t>
      </w:r>
      <w:r w:rsidRPr="009766BF">
        <w:rPr>
          <w:rFonts w:ascii="Times New Roman" w:hAnsi="Times New Roman" w:cs="Times New Roman"/>
          <w:sz w:val="28"/>
          <w:szCs w:val="28"/>
        </w:rPr>
        <w:t xml:space="preserve"> и </w:t>
      </w:r>
      <w:r w:rsidRPr="009766BF">
        <w:rPr>
          <w:rFonts w:ascii="Times New Roman" w:hAnsi="Times New Roman" w:cs="Times New Roman"/>
          <w:i/>
          <w:sz w:val="28"/>
          <w:szCs w:val="28"/>
          <w:lang w:val="en-US"/>
        </w:rPr>
        <w:t>X</w:t>
      </w:r>
      <w:r w:rsidRPr="009766BF">
        <w:rPr>
          <w:rFonts w:ascii="Times New Roman" w:hAnsi="Times New Roman" w:cs="Times New Roman"/>
          <w:sz w:val="28"/>
          <w:szCs w:val="28"/>
        </w:rPr>
        <w:t>, содержащиеся в наблюдаемой совокупности, записываются в таблицу исходных данных (табл. 4.1.1).</w:t>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На второй с</w:t>
      </w:r>
      <w:r>
        <w:rPr>
          <w:rFonts w:ascii="Times New Roman" w:hAnsi="Times New Roman" w:cs="Times New Roman"/>
          <w:sz w:val="28"/>
          <w:szCs w:val="28"/>
        </w:rPr>
        <w:t>т</w:t>
      </w:r>
      <w:r w:rsidRPr="009766BF">
        <w:rPr>
          <w:rFonts w:ascii="Times New Roman" w:hAnsi="Times New Roman" w:cs="Times New Roman"/>
          <w:sz w:val="28"/>
          <w:szCs w:val="28"/>
        </w:rPr>
        <w:t xml:space="preserve">адии производятся сравнительная оценка и отсев части факторов. Это достигается анализом парных коэффициентов корреляции и оценкой (4.1.1) их значимости (4.1.2). Для этого составляется матрица парных коэффициентов корреляции, измеряющих тесноту связи каждого из факторов-признаков с результативным фактором и между собой (табл. 4.1.2). </w:t>
      </w:r>
    </w:p>
    <w:p w:rsidR="009766BF" w:rsidRDefault="009766BF" w:rsidP="009766BF">
      <w:pPr>
        <w:autoSpaceDE w:val="0"/>
        <w:autoSpaceDN w:val="0"/>
        <w:adjustRightInd w:val="0"/>
        <w:spacing w:after="0"/>
        <w:jc w:val="right"/>
        <w:rPr>
          <w:rFonts w:ascii="Times New Roman" w:hAnsi="Times New Roman" w:cs="Times New Roman"/>
          <w:sz w:val="28"/>
          <w:szCs w:val="28"/>
          <w:lang w:val="en-US"/>
        </w:rPr>
      </w:pPr>
      <w:r w:rsidRPr="009766BF">
        <w:rPr>
          <w:rFonts w:ascii="Times New Roman" w:hAnsi="Times New Roman" w:cs="Times New Roman"/>
          <w:sz w:val="28"/>
          <w:szCs w:val="28"/>
        </w:rPr>
        <w:t>Таблица 4.1.1</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79371" cy="1035316"/>
            <wp:effectExtent l="19050" t="0" r="0" b="0"/>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81782" cy="1035994"/>
                    </a:xfrm>
                    <a:prstGeom prst="rect">
                      <a:avLst/>
                    </a:prstGeom>
                    <a:noFill/>
                    <a:ln w="9525">
                      <a:noFill/>
                      <a:miter lim="800000"/>
                      <a:headEnd/>
                      <a:tailEnd/>
                    </a:ln>
                  </pic:spPr>
                </pic:pic>
              </a:graphicData>
            </a:graphic>
          </wp:inline>
        </w:drawing>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Определение значения коэффициента корреляции. Коэффициент корреляции определяется по формуле:</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761264" cy="1596085"/>
            <wp:effectExtent l="19050" t="0" r="0" b="0"/>
            <wp:docPr id="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3905" cy="1596817"/>
                    </a:xfrm>
                    <a:prstGeom prst="rect">
                      <a:avLst/>
                    </a:prstGeom>
                    <a:noFill/>
                    <a:ln w="9525">
                      <a:noFill/>
                      <a:miter lim="800000"/>
                      <a:headEnd/>
                      <a:tailEnd/>
                    </a:ln>
                  </pic:spPr>
                </pic:pic>
              </a:graphicData>
            </a:graphic>
          </wp:inline>
        </w:drawing>
      </w:r>
    </w:p>
    <w:p w:rsidR="009766BF" w:rsidRDefault="009766BF" w:rsidP="009766BF">
      <w:pPr>
        <w:autoSpaceDE w:val="0"/>
        <w:autoSpaceDN w:val="0"/>
        <w:adjustRightInd w:val="0"/>
        <w:spacing w:after="0"/>
        <w:jc w:val="right"/>
        <w:rPr>
          <w:rFonts w:ascii="Times New Roman" w:hAnsi="Times New Roman" w:cs="Times New Roman"/>
          <w:sz w:val="28"/>
          <w:szCs w:val="28"/>
          <w:lang w:val="en-US"/>
        </w:rPr>
      </w:pPr>
      <w:r w:rsidRPr="009766BF">
        <w:rPr>
          <w:rFonts w:ascii="Times New Roman" w:hAnsi="Times New Roman" w:cs="Times New Roman"/>
          <w:sz w:val="28"/>
          <w:szCs w:val="28"/>
          <w:lang w:val="en-US"/>
        </w:rPr>
        <w:t>Таблица 4.1.2</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339488" cy="1559379"/>
            <wp:effectExtent l="19050" t="0" r="3912" b="0"/>
            <wp:docPr id="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348336" cy="1562558"/>
                    </a:xfrm>
                    <a:prstGeom prst="rect">
                      <a:avLst/>
                    </a:prstGeom>
                    <a:noFill/>
                    <a:ln w="9525">
                      <a:noFill/>
                      <a:miter lim="800000"/>
                      <a:headEnd/>
                      <a:tailEnd/>
                    </a:ln>
                  </pic:spPr>
                </pic:pic>
              </a:graphicData>
            </a:graphic>
          </wp:inline>
        </w:drawing>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Интерпретация полученной оценки коэффициента корреляции. Значение коэффициентов парной корреляции лежит в интервале от -1 до +1. Его положительное значение свидетельствует о прямой связи, отрицательное - об обратной, т.е. когда растет одна переменная, другая уменьшается. Чем ближе его значение к 1, тем теснее связь. Связь считается достаточно сильной, если коэффициент корреляции по абсолютной величине превышает 0.7, и слабой, если меньше 0.4. При равенстве его нулю связь полностью отсутствует. Этот коэффициент дает объективную оценку тесноты связи лишь при линейной зависимости переменных.</w:t>
      </w:r>
    </w:p>
    <w:p w:rsidR="009766BF" w:rsidRPr="00E60FED"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Диаграмма, на которой изображается совокупность значений двух признаков, называется корреляционным полем. Каждая точка этой диаграммы имеет координаты </w:t>
      </w:r>
      <w:r w:rsidRPr="009766BF">
        <w:rPr>
          <w:rFonts w:ascii="Times New Roman" w:hAnsi="Times New Roman" w:cs="Times New Roman"/>
          <w:i/>
          <w:sz w:val="28"/>
          <w:szCs w:val="28"/>
        </w:rPr>
        <w:t>X</w:t>
      </w:r>
      <w:r w:rsidRPr="009766BF">
        <w:rPr>
          <w:rFonts w:ascii="Times New Roman" w:hAnsi="Times New Roman" w:cs="Times New Roman"/>
          <w:i/>
          <w:sz w:val="28"/>
          <w:szCs w:val="28"/>
          <w:vertAlign w:val="subscript"/>
          <w:lang w:val="en-US"/>
        </w:rPr>
        <w:t>t</w:t>
      </w:r>
      <w:r w:rsidRPr="009766BF">
        <w:rPr>
          <w:rFonts w:ascii="Times New Roman" w:hAnsi="Times New Roman" w:cs="Times New Roman"/>
          <w:sz w:val="28"/>
          <w:szCs w:val="28"/>
        </w:rPr>
        <w:t xml:space="preserve"> и </w:t>
      </w:r>
      <w:r w:rsidRPr="009766BF">
        <w:rPr>
          <w:rFonts w:ascii="Times New Roman" w:hAnsi="Times New Roman" w:cs="Times New Roman"/>
          <w:i/>
          <w:sz w:val="28"/>
          <w:szCs w:val="28"/>
        </w:rPr>
        <w:t>Y</w:t>
      </w:r>
      <w:r w:rsidRPr="009766BF">
        <w:rPr>
          <w:rFonts w:ascii="Times New Roman" w:hAnsi="Times New Roman" w:cs="Times New Roman"/>
          <w:i/>
          <w:sz w:val="28"/>
          <w:szCs w:val="28"/>
          <w:vertAlign w:val="subscript"/>
          <w:lang w:val="en-US"/>
        </w:rPr>
        <w:t>t</w:t>
      </w:r>
      <w:r w:rsidRPr="009766BF">
        <w:rPr>
          <w:rFonts w:ascii="Times New Roman" w:hAnsi="Times New Roman" w:cs="Times New Roman"/>
          <w:sz w:val="28"/>
          <w:szCs w:val="28"/>
        </w:rPr>
        <w:t xml:space="preserve">. По мере того, как возрастает сила линейной связи, точки на графике будут лежать более близко к прямой линии, а величина </w:t>
      </w:r>
      <w:r w:rsidRPr="009766BF">
        <w:rPr>
          <w:rFonts w:ascii="Times New Roman" w:hAnsi="Times New Roman" w:cs="Times New Roman"/>
          <w:i/>
          <w:sz w:val="28"/>
          <w:szCs w:val="28"/>
          <w:lang w:val="en-US"/>
        </w:rPr>
        <w:t>r</w:t>
      </w:r>
      <w:r w:rsidRPr="009766BF">
        <w:rPr>
          <w:rFonts w:ascii="Times New Roman" w:hAnsi="Times New Roman" w:cs="Times New Roman"/>
          <w:sz w:val="28"/>
          <w:szCs w:val="28"/>
        </w:rPr>
        <w:t xml:space="preserve"> будет ближе к 1 (рис. 4.1.1).</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368861" cy="3045279"/>
            <wp:effectExtent l="19050" t="0" r="3239" b="0"/>
            <wp:docPr id="1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373506" cy="3047914"/>
                    </a:xfrm>
                    <a:prstGeom prst="rect">
                      <a:avLst/>
                    </a:prstGeom>
                    <a:noFill/>
                    <a:ln w="9525">
                      <a:noFill/>
                      <a:miter lim="800000"/>
                      <a:headEnd/>
                      <a:tailEnd/>
                    </a:ln>
                  </pic:spPr>
                </pic:pic>
              </a:graphicData>
            </a:graphic>
          </wp:inline>
        </w:drawing>
      </w:r>
    </w:p>
    <w:p w:rsidR="009766BF" w:rsidRPr="00E60FED"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b/>
          <w:sz w:val="28"/>
          <w:szCs w:val="28"/>
        </w:rPr>
        <w:t>Рис. 4.1.1.</w:t>
      </w:r>
      <w:r w:rsidRPr="009766BF">
        <w:rPr>
          <w:rFonts w:ascii="Times New Roman" w:hAnsi="Times New Roman" w:cs="Times New Roman"/>
          <w:sz w:val="28"/>
          <w:szCs w:val="28"/>
        </w:rPr>
        <w:t xml:space="preserve"> Сильная прямая связь между </w:t>
      </w:r>
      <w:r w:rsidRPr="009766BF">
        <w:rPr>
          <w:rFonts w:ascii="Times New Roman" w:hAnsi="Times New Roman" w:cs="Times New Roman"/>
          <w:i/>
          <w:sz w:val="28"/>
          <w:szCs w:val="28"/>
        </w:rPr>
        <w:t>Объемом реализации</w:t>
      </w:r>
      <w:r w:rsidRPr="009766BF">
        <w:rPr>
          <w:rFonts w:ascii="Times New Roman" w:hAnsi="Times New Roman" w:cs="Times New Roman"/>
          <w:sz w:val="28"/>
          <w:szCs w:val="28"/>
        </w:rPr>
        <w:t xml:space="preserve"> и </w:t>
      </w:r>
      <w:r w:rsidRPr="009766BF">
        <w:rPr>
          <w:rFonts w:ascii="Times New Roman" w:hAnsi="Times New Roman" w:cs="Times New Roman"/>
          <w:i/>
          <w:sz w:val="28"/>
          <w:szCs w:val="28"/>
        </w:rPr>
        <w:t>Индексом потребительских расходов</w:t>
      </w:r>
      <w:r w:rsidRPr="009766BF">
        <w:rPr>
          <w:rFonts w:ascii="Times New Roman" w:hAnsi="Times New Roman" w:cs="Times New Roman"/>
          <w:sz w:val="28"/>
          <w:szCs w:val="28"/>
        </w:rPr>
        <w:t xml:space="preserve"> (</w:t>
      </w:r>
      <w:r w:rsidRPr="009766BF">
        <w:rPr>
          <w:rFonts w:ascii="Times New Roman" w:hAnsi="Times New Roman" w:cs="Times New Roman"/>
          <w:i/>
          <w:sz w:val="28"/>
          <w:szCs w:val="28"/>
          <w:lang w:val="en-US"/>
        </w:rPr>
        <w:t>r</w:t>
      </w:r>
      <w:r w:rsidRPr="009766BF">
        <w:rPr>
          <w:rFonts w:ascii="Times New Roman" w:hAnsi="Times New Roman" w:cs="Times New Roman"/>
          <w:sz w:val="28"/>
          <w:szCs w:val="28"/>
        </w:rPr>
        <w:t xml:space="preserve"> = 0.816).</w:t>
      </w:r>
    </w:p>
    <w:p w:rsidR="009766BF" w:rsidRPr="00E60FED" w:rsidRDefault="009766BF" w:rsidP="009766BF">
      <w:pPr>
        <w:autoSpaceDE w:val="0"/>
        <w:autoSpaceDN w:val="0"/>
        <w:adjustRightInd w:val="0"/>
        <w:spacing w:after="0"/>
        <w:jc w:val="both"/>
        <w:rPr>
          <w:rFonts w:ascii="Times New Roman" w:hAnsi="Times New Roman" w:cs="Times New Roman"/>
          <w:sz w:val="28"/>
          <w:szCs w:val="28"/>
        </w:rPr>
      </w:pP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Проверка значимости линейного коэффициента корреляции. Для оценки значимости коэффициента корреляции применяется </w:t>
      </w:r>
      <w:r w:rsidRPr="009766BF">
        <w:rPr>
          <w:rFonts w:ascii="Times New Roman" w:hAnsi="Times New Roman" w:cs="Times New Roman"/>
          <w:i/>
          <w:sz w:val="28"/>
          <w:szCs w:val="28"/>
          <w:lang w:val="en-US"/>
        </w:rPr>
        <w:t>t</w:t>
      </w:r>
      <w:r w:rsidRPr="009766BF">
        <w:rPr>
          <w:rFonts w:ascii="Times New Roman" w:hAnsi="Times New Roman" w:cs="Times New Roman"/>
          <w:sz w:val="28"/>
          <w:szCs w:val="28"/>
        </w:rPr>
        <w:t>-критерий Стьюдента. При этом фактическое значение этого критерия определяется по формуле:</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752850" cy="699444"/>
            <wp:effectExtent l="19050" t="0" r="0" b="0"/>
            <wp:docPr id="1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752850" cy="699444"/>
                    </a:xfrm>
                    <a:prstGeom prst="rect">
                      <a:avLst/>
                    </a:prstGeom>
                    <a:noFill/>
                    <a:ln w="9525">
                      <a:noFill/>
                      <a:miter lim="800000"/>
                      <a:headEnd/>
                      <a:tailEnd/>
                    </a:ln>
                  </pic:spPr>
                </pic:pic>
              </a:graphicData>
            </a:graphic>
          </wp:inline>
        </w:drawing>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Вычисленное по этой формуле значение </w:t>
      </w:r>
      <w:r w:rsidRPr="009766BF">
        <w:rPr>
          <w:rFonts w:ascii="Times New Roman" w:hAnsi="Times New Roman" w:cs="Times New Roman"/>
          <w:i/>
          <w:sz w:val="28"/>
          <w:szCs w:val="28"/>
          <w:lang w:val="en-US"/>
        </w:rPr>
        <w:t>t</w:t>
      </w:r>
      <w:r w:rsidRPr="009766BF">
        <w:rPr>
          <w:rFonts w:ascii="Times New Roman" w:hAnsi="Times New Roman" w:cs="Times New Roman"/>
          <w:i/>
          <w:sz w:val="28"/>
          <w:szCs w:val="28"/>
          <w:vertAlign w:val="subscript"/>
        </w:rPr>
        <w:t>набл</w:t>
      </w:r>
      <w:r w:rsidRPr="009766BF">
        <w:rPr>
          <w:rFonts w:ascii="Times New Roman" w:hAnsi="Times New Roman" w:cs="Times New Roman"/>
          <w:sz w:val="28"/>
          <w:szCs w:val="28"/>
        </w:rPr>
        <w:t xml:space="preserve"> сравнивается с критическим значением </w:t>
      </w:r>
      <w:r>
        <w:rPr>
          <w:rFonts w:ascii="Times New Roman" w:hAnsi="Times New Roman" w:cs="Times New Roman"/>
          <w:i/>
          <w:sz w:val="28"/>
          <w:szCs w:val="28"/>
          <w:lang w:val="en-US"/>
        </w:rPr>
        <w:t>t</w:t>
      </w:r>
      <w:r w:rsidRPr="009766BF">
        <w:rPr>
          <w:rFonts w:ascii="Times New Roman" w:hAnsi="Times New Roman" w:cs="Times New Roman"/>
          <w:sz w:val="28"/>
          <w:szCs w:val="28"/>
        </w:rPr>
        <w:t xml:space="preserve">-критерия, которое берется из таблицы значений </w:t>
      </w:r>
      <w:r w:rsidRPr="009766BF">
        <w:rPr>
          <w:rFonts w:ascii="Times New Roman" w:hAnsi="Times New Roman" w:cs="Times New Roman"/>
          <w:i/>
          <w:sz w:val="28"/>
          <w:szCs w:val="28"/>
          <w:lang w:val="en-US"/>
        </w:rPr>
        <w:t>t</w:t>
      </w:r>
      <w:r w:rsidRPr="009766BF">
        <w:rPr>
          <w:rFonts w:ascii="Times New Roman" w:hAnsi="Times New Roman" w:cs="Times New Roman"/>
          <w:i/>
          <w:sz w:val="28"/>
          <w:szCs w:val="28"/>
        </w:rPr>
        <w:t xml:space="preserve"> </w:t>
      </w:r>
      <w:r w:rsidRPr="009766BF">
        <w:rPr>
          <w:rFonts w:ascii="Times New Roman" w:hAnsi="Times New Roman" w:cs="Times New Roman"/>
          <w:sz w:val="28"/>
          <w:szCs w:val="28"/>
        </w:rPr>
        <w:t>Стьюдента с учетом заданного уровня значимости (</w:t>
      </w:r>
      <w:r w:rsidRPr="009766BF">
        <w:rPr>
          <w:rFonts w:ascii="Times New Roman" w:hAnsi="Times New Roman" w:cs="Times New Roman"/>
          <w:i/>
          <w:sz w:val="28"/>
          <w:szCs w:val="28"/>
        </w:rPr>
        <w:t>α</w:t>
      </w:r>
      <w:r w:rsidRPr="009766BF">
        <w:rPr>
          <w:rFonts w:ascii="Times New Roman" w:hAnsi="Times New Roman" w:cs="Times New Roman"/>
          <w:sz w:val="28"/>
          <w:szCs w:val="28"/>
        </w:rPr>
        <w:t xml:space="preserve"> = 0,05) и числа степеней свободы (</w:t>
      </w:r>
      <w:r w:rsidRPr="009766BF">
        <w:rPr>
          <w:rFonts w:ascii="Times New Roman" w:hAnsi="Times New Roman" w:cs="Times New Roman"/>
          <w:i/>
          <w:sz w:val="28"/>
          <w:szCs w:val="28"/>
          <w:lang w:val="en-US"/>
        </w:rPr>
        <w:t>n</w:t>
      </w:r>
      <w:r w:rsidRPr="009766BF">
        <w:rPr>
          <w:rFonts w:ascii="Times New Roman" w:hAnsi="Times New Roman" w:cs="Times New Roman"/>
          <w:sz w:val="28"/>
          <w:szCs w:val="28"/>
        </w:rPr>
        <w:t xml:space="preserve"> - 2).</w:t>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Если </w:t>
      </w:r>
      <w:r w:rsidRPr="009766BF">
        <w:rPr>
          <w:rFonts w:ascii="Times New Roman" w:hAnsi="Times New Roman" w:cs="Times New Roman"/>
          <w:i/>
          <w:sz w:val="28"/>
          <w:szCs w:val="28"/>
          <w:lang w:val="en-US"/>
        </w:rPr>
        <w:t>t</w:t>
      </w:r>
      <w:r w:rsidRPr="009766BF">
        <w:rPr>
          <w:rFonts w:ascii="Times New Roman" w:hAnsi="Times New Roman" w:cs="Times New Roman"/>
          <w:i/>
          <w:sz w:val="28"/>
          <w:szCs w:val="28"/>
          <w:vertAlign w:val="subscript"/>
        </w:rPr>
        <w:t>набл</w:t>
      </w:r>
      <w:r w:rsidRPr="009766BF">
        <w:rPr>
          <w:rFonts w:ascii="Times New Roman" w:hAnsi="Times New Roman" w:cs="Times New Roman"/>
          <w:sz w:val="28"/>
          <w:szCs w:val="28"/>
        </w:rPr>
        <w:t xml:space="preserve"> &gt; </w:t>
      </w:r>
      <w:r w:rsidRPr="009766BF">
        <w:rPr>
          <w:rFonts w:ascii="Times New Roman" w:hAnsi="Times New Roman" w:cs="Times New Roman"/>
          <w:i/>
          <w:sz w:val="28"/>
          <w:szCs w:val="28"/>
        </w:rPr>
        <w:t>t</w:t>
      </w:r>
      <w:r w:rsidRPr="009766BF">
        <w:rPr>
          <w:rFonts w:ascii="Times New Roman" w:hAnsi="Times New Roman" w:cs="Times New Roman"/>
          <w:i/>
          <w:sz w:val="28"/>
          <w:szCs w:val="28"/>
          <w:vertAlign w:val="subscript"/>
        </w:rPr>
        <w:t>кp</w:t>
      </w:r>
      <w:r w:rsidRPr="009766BF">
        <w:rPr>
          <w:rFonts w:ascii="Times New Roman" w:hAnsi="Times New Roman" w:cs="Times New Roman"/>
          <w:sz w:val="28"/>
          <w:szCs w:val="28"/>
        </w:rPr>
        <w:t xml:space="preserve">, то полученное значение коэффициента корреляции признается значимым (т.е. нулевая гипотеза, утверждающая равенство нулю коэффициента корреляции, отвергается). Таким образом делается вывод о том, что между исследуемыми переменными есть тесная статистическая взаимосвязь. </w:t>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В модель включают те факторы, связь которых с зависимой переменной наиболее сильная. </w:t>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В качестве критерия мультиколлинеарности может быть принято соблюдение следующих неравенств:</w:t>
      </w:r>
    </w:p>
    <w:p w:rsidR="009766BF" w:rsidRDefault="009766BF" w:rsidP="009766B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15985" cy="328025"/>
            <wp:effectExtent l="19050" t="0" r="8165" b="0"/>
            <wp:docPr id="1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715985" cy="328025"/>
                    </a:xfrm>
                    <a:prstGeom prst="rect">
                      <a:avLst/>
                    </a:prstGeom>
                    <a:noFill/>
                    <a:ln w="9525">
                      <a:noFill/>
                      <a:miter lim="800000"/>
                      <a:headEnd/>
                      <a:tailEnd/>
                    </a:ln>
                  </pic:spPr>
                </pic:pic>
              </a:graphicData>
            </a:graphic>
          </wp:inline>
        </w:drawing>
      </w:r>
    </w:p>
    <w:p w:rsidR="009766BF" w:rsidRPr="009766BF" w:rsidRDefault="009766BF" w:rsidP="009766BF">
      <w:pPr>
        <w:autoSpaceDE w:val="0"/>
        <w:autoSpaceDN w:val="0"/>
        <w:adjustRightInd w:val="0"/>
        <w:spacing w:after="0"/>
        <w:jc w:val="both"/>
        <w:rPr>
          <w:rFonts w:ascii="Times New Roman" w:hAnsi="Times New Roman" w:cs="Times New Roman"/>
          <w:sz w:val="28"/>
          <w:szCs w:val="28"/>
        </w:rPr>
      </w:pPr>
      <w:r w:rsidRPr="009766BF">
        <w:rPr>
          <w:rFonts w:ascii="Times New Roman" w:hAnsi="Times New Roman" w:cs="Times New Roman"/>
          <w:sz w:val="28"/>
          <w:szCs w:val="28"/>
        </w:rPr>
        <w:t xml:space="preserve">Если приведенные неравенства (или хотя бы одно из них) не выполняются, то в модель включают тот фактор, который наиболее тесно связан с </w:t>
      </w:r>
      <w:r w:rsidRPr="009766BF">
        <w:rPr>
          <w:rFonts w:ascii="Times New Roman" w:hAnsi="Times New Roman" w:cs="Times New Roman"/>
          <w:i/>
          <w:sz w:val="28"/>
          <w:szCs w:val="28"/>
          <w:lang w:val="en-US"/>
        </w:rPr>
        <w:t>Y</w:t>
      </w:r>
      <w:r w:rsidRPr="009766BF">
        <w:rPr>
          <w:rFonts w:ascii="Times New Roman" w:hAnsi="Times New Roman" w:cs="Times New Roman"/>
          <w:sz w:val="28"/>
          <w:szCs w:val="28"/>
        </w:rPr>
        <w:t xml:space="preserve">. </w:t>
      </w:r>
    </w:p>
    <w:p w:rsidR="009766BF" w:rsidRDefault="009766BF" w:rsidP="009766BF">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i/>
          <w:sz w:val="28"/>
          <w:szCs w:val="28"/>
        </w:rPr>
        <w:lastRenderedPageBreak/>
        <w:t>Мулът</w:t>
      </w:r>
      <w:r w:rsidR="00B62B89" w:rsidRPr="00B62B89">
        <w:rPr>
          <w:rFonts w:ascii="Times New Roman" w:hAnsi="Times New Roman" w:cs="Times New Roman"/>
          <w:i/>
          <w:sz w:val="28"/>
          <w:szCs w:val="28"/>
        </w:rPr>
        <w:t>ик</w:t>
      </w:r>
      <w:r w:rsidRPr="00B62B89">
        <w:rPr>
          <w:rFonts w:ascii="Times New Roman" w:hAnsi="Times New Roman" w:cs="Times New Roman"/>
          <w:i/>
          <w:sz w:val="28"/>
          <w:szCs w:val="28"/>
        </w:rPr>
        <w:t>оллинеарностъ</w:t>
      </w:r>
      <w:r w:rsidRPr="009766BF">
        <w:rPr>
          <w:rFonts w:ascii="Times New Roman" w:hAnsi="Times New Roman" w:cs="Times New Roman"/>
          <w:sz w:val="28"/>
          <w:szCs w:val="28"/>
        </w:rPr>
        <w:t xml:space="preserve">. Одним из условий регрессионной модели является предположение о линейной независимости объясняющих переменных, т.е. решение задачи возможно лишь тогда, когда столбцы и строки матрицы исходных данных линейно независимы. Для экономических показателей это условие выполняется не всегда. Линейная или близкая к ней связь между факторами называется мультиколлинеарностъю и приводит к линейной зависимости нормальных уравнений, что делает вычисление параметров либо невозможным, либо затрудняет содержательную интерпретацию параметров модели. Мультиколлинеарность может возникать в силу разных причин. Например, несколько независимых переменных могут иметь общий временной тренд, относительно которого они совершают малые колебания. В частности, так может случиться, когда значения одной независимой переменной являются лагированными значениями другой. Считают явление мультиколлинеарности в исходных данных установленным, если коэффициент парной корреляции между двумя переменными больше 0.8. Чтобы избавиться от мультиколлинеарности, в модель включают лишь один из линейно связанных между собой факторов, причем тот, который в большей степени </w:t>
      </w:r>
      <w:r w:rsidRPr="00B62B89">
        <w:rPr>
          <w:rFonts w:ascii="Times New Roman" w:hAnsi="Times New Roman" w:cs="Times New Roman"/>
          <w:sz w:val="28"/>
          <w:szCs w:val="28"/>
        </w:rPr>
        <w:t>связан с зависимой переменной.</w:t>
      </w:r>
    </w:p>
    <w:p w:rsidR="00B62B89" w:rsidRPr="00B62B89"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 xml:space="preserve">На третьей, заключительной стадии производят окончательный отбор факторов путем анализа значимости вектора оценок параметров уравнений </w:t>
      </w:r>
    </w:p>
    <w:p w:rsidR="00B62B89" w:rsidRPr="00B62B89"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множественной регрессии с использованием критерия Стьюдента (</w:t>
      </w:r>
      <w:r w:rsidRPr="00B62B89">
        <w:rPr>
          <w:rFonts w:ascii="Times New Roman" w:hAnsi="Times New Roman" w:cs="Times New Roman"/>
          <w:i/>
          <w:sz w:val="28"/>
          <w:szCs w:val="28"/>
          <w:lang w:val="en-US"/>
        </w:rPr>
        <w:t>k</w:t>
      </w:r>
      <w:r w:rsidRPr="00B62B89">
        <w:rPr>
          <w:rFonts w:ascii="Times New Roman" w:hAnsi="Times New Roman" w:cs="Times New Roman"/>
          <w:sz w:val="28"/>
          <w:szCs w:val="28"/>
        </w:rPr>
        <w:t xml:space="preserve"> - количество факторов, включенных в модель после исключения незначимых </w:t>
      </w:r>
    </w:p>
    <w:p w:rsidR="00B62B89" w:rsidRPr="00E60FED"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 xml:space="preserve">факторов, </w:t>
      </w:r>
      <w:r w:rsidRPr="00B62B89">
        <w:rPr>
          <w:rFonts w:ascii="Times New Roman" w:hAnsi="Times New Roman" w:cs="Times New Roman"/>
          <w:i/>
          <w:sz w:val="28"/>
          <w:szCs w:val="28"/>
          <w:lang w:val="en-US"/>
        </w:rPr>
        <w:t>k</w:t>
      </w:r>
      <w:r w:rsidRPr="00B62B89">
        <w:rPr>
          <w:rFonts w:ascii="Times New Roman" w:hAnsi="Times New Roman" w:cs="Times New Roman"/>
          <w:sz w:val="28"/>
          <w:szCs w:val="28"/>
        </w:rPr>
        <w:t xml:space="preserve"> = </w:t>
      </w:r>
      <w:r w:rsidRPr="00B62B89">
        <w:rPr>
          <w:rFonts w:ascii="Times New Roman" w:hAnsi="Times New Roman" w:cs="Times New Roman"/>
          <w:i/>
          <w:sz w:val="28"/>
          <w:szCs w:val="28"/>
          <w:lang w:val="en-US"/>
        </w:rPr>
        <w:t>n</w:t>
      </w:r>
      <w:r w:rsidRPr="00B62B89">
        <w:rPr>
          <w:rFonts w:ascii="Times New Roman" w:hAnsi="Times New Roman" w:cs="Times New Roman"/>
          <w:sz w:val="28"/>
          <w:szCs w:val="28"/>
        </w:rPr>
        <w:t>, если включены все анализируемые факторы).</w:t>
      </w:r>
    </w:p>
    <w:p w:rsidR="00B62B89" w:rsidRPr="00E60FED" w:rsidRDefault="00B62B89" w:rsidP="00B62B89">
      <w:pPr>
        <w:autoSpaceDE w:val="0"/>
        <w:autoSpaceDN w:val="0"/>
        <w:adjustRightInd w:val="0"/>
        <w:spacing w:after="0"/>
        <w:jc w:val="both"/>
        <w:rPr>
          <w:rFonts w:ascii="Times New Roman" w:hAnsi="Times New Roman" w:cs="Times New Roman"/>
          <w:sz w:val="28"/>
          <w:szCs w:val="28"/>
        </w:rPr>
      </w:pPr>
    </w:p>
    <w:p w:rsidR="00B62B89" w:rsidRPr="00E60FED" w:rsidRDefault="00B62B89" w:rsidP="00B62B89">
      <w:pPr>
        <w:autoSpaceDE w:val="0"/>
        <w:autoSpaceDN w:val="0"/>
        <w:adjustRightInd w:val="0"/>
        <w:spacing w:after="0"/>
        <w:jc w:val="center"/>
        <w:rPr>
          <w:rFonts w:ascii="Times New Roman" w:hAnsi="Times New Roman" w:cs="Times New Roman"/>
          <w:b/>
          <w:sz w:val="32"/>
          <w:szCs w:val="32"/>
        </w:rPr>
      </w:pPr>
      <w:r w:rsidRPr="00B62B89">
        <w:rPr>
          <w:rFonts w:ascii="Times New Roman" w:hAnsi="Times New Roman" w:cs="Times New Roman"/>
          <w:b/>
          <w:sz w:val="32"/>
          <w:szCs w:val="32"/>
        </w:rPr>
        <w:t>Выбор вида модели и оценка ее параметров</w:t>
      </w:r>
    </w:p>
    <w:p w:rsidR="00B62B89" w:rsidRPr="00B62B89"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 xml:space="preserve">Для отображения зависимости переменных могут использоваться показательная, параболическая и многие другие функции. Однако в практической работе наибольшее распространение получили модели линейной взаимосвязи, т.е. когда факторы входят в модель линейно. </w:t>
      </w:r>
    </w:p>
    <w:p w:rsidR="00B62B89" w:rsidRPr="00E60FED"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Линейная модель множественной регрессии имеет вид:</w:t>
      </w:r>
    </w:p>
    <w:p w:rsidR="00B62B89" w:rsidRDefault="00B62B89" w:rsidP="00B62B8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397828" cy="265391"/>
            <wp:effectExtent l="19050" t="0" r="2722" b="0"/>
            <wp:docPr id="1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400358" cy="265544"/>
                    </a:xfrm>
                    <a:prstGeom prst="rect">
                      <a:avLst/>
                    </a:prstGeom>
                    <a:noFill/>
                    <a:ln w="9525">
                      <a:noFill/>
                      <a:miter lim="800000"/>
                      <a:headEnd/>
                      <a:tailEnd/>
                    </a:ln>
                  </pic:spPr>
                </pic:pic>
              </a:graphicData>
            </a:graphic>
          </wp:inline>
        </w:drawing>
      </w:r>
    </w:p>
    <w:p w:rsidR="00B62B89" w:rsidRPr="00B62B89"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Анализ уравнения (4.1.3) и методика определения параметров становятся более наглядными, а расчетные процедуры существенно упрощаются, если воспользоваться матричной формой записи уравнения (4.1.4):</w:t>
      </w:r>
    </w:p>
    <w:p w:rsidR="00B62B89" w:rsidRDefault="00B62B89" w:rsidP="00B62B8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01786" cy="193790"/>
            <wp:effectExtent l="19050" t="0" r="8164" b="0"/>
            <wp:docPr id="1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432069" cy="195515"/>
                    </a:xfrm>
                    <a:prstGeom prst="rect">
                      <a:avLst/>
                    </a:prstGeom>
                    <a:noFill/>
                    <a:ln w="9525">
                      <a:noFill/>
                      <a:miter lim="800000"/>
                      <a:headEnd/>
                      <a:tailEnd/>
                    </a:ln>
                  </pic:spPr>
                </pic:pic>
              </a:graphicData>
            </a:graphic>
          </wp:inline>
        </w:drawing>
      </w:r>
    </w:p>
    <w:p w:rsidR="00B62B89" w:rsidRDefault="00B62B89" w:rsidP="00B62B89">
      <w:pPr>
        <w:autoSpaceDE w:val="0"/>
        <w:autoSpaceDN w:val="0"/>
        <w:adjustRightInd w:val="0"/>
        <w:spacing w:after="0"/>
        <w:jc w:val="both"/>
        <w:rPr>
          <w:rFonts w:ascii="Times New Roman" w:hAnsi="Times New Roman" w:cs="Times New Roman"/>
          <w:sz w:val="28"/>
          <w:szCs w:val="28"/>
          <w:lang w:val="en-US"/>
        </w:rPr>
      </w:pPr>
      <w:r w:rsidRPr="00B62B89">
        <w:rPr>
          <w:rFonts w:ascii="Times New Roman" w:hAnsi="Times New Roman" w:cs="Times New Roman"/>
          <w:sz w:val="28"/>
          <w:szCs w:val="28"/>
        </w:rPr>
        <w:t xml:space="preserve">Здесь </w:t>
      </w:r>
      <w:r w:rsidRPr="00B62B89">
        <w:rPr>
          <w:rFonts w:ascii="Times New Roman" w:hAnsi="Times New Roman" w:cs="Times New Roman"/>
          <w:i/>
          <w:sz w:val="28"/>
          <w:szCs w:val="28"/>
          <w:lang w:val="en-US"/>
        </w:rPr>
        <w:t>Y</w:t>
      </w:r>
      <w:r w:rsidRPr="00B62B89">
        <w:rPr>
          <w:rFonts w:ascii="Times New Roman" w:hAnsi="Times New Roman" w:cs="Times New Roman"/>
          <w:sz w:val="28"/>
          <w:szCs w:val="28"/>
        </w:rPr>
        <w:t xml:space="preserve"> - вектор зависимой переменной размерности </w:t>
      </w:r>
      <w:r w:rsidRPr="00B62B89">
        <w:rPr>
          <w:rFonts w:ascii="Times New Roman" w:hAnsi="Times New Roman" w:cs="Times New Roman"/>
          <w:i/>
          <w:sz w:val="28"/>
          <w:szCs w:val="28"/>
          <w:lang w:val="en-US"/>
        </w:rPr>
        <w:t>n</w:t>
      </w:r>
      <w:r w:rsidRPr="00B62B89">
        <w:rPr>
          <w:rFonts w:ascii="Times New Roman" w:hAnsi="Times New Roman" w:cs="Times New Roman"/>
          <w:i/>
          <w:sz w:val="28"/>
          <w:szCs w:val="28"/>
        </w:rPr>
        <w:t xml:space="preserve"> </w:t>
      </w:r>
      <w:r w:rsidRPr="00B62B89">
        <w:rPr>
          <w:rFonts w:ascii="Times New Roman" w:hAnsi="Times New Roman" w:cs="Times New Roman"/>
          <w:sz w:val="28"/>
          <w:szCs w:val="28"/>
          <w:lang w:val="en-US"/>
        </w:rPr>
        <w:t>x</w:t>
      </w:r>
      <w:r w:rsidRPr="00B62B89">
        <w:rPr>
          <w:rFonts w:ascii="Times New Roman" w:hAnsi="Times New Roman" w:cs="Times New Roman"/>
          <w:sz w:val="28"/>
          <w:szCs w:val="28"/>
        </w:rPr>
        <w:t xml:space="preserve"> 1, представляющий собой </w:t>
      </w:r>
      <w:r w:rsidRPr="00B62B89">
        <w:rPr>
          <w:rFonts w:ascii="Times New Roman" w:hAnsi="Times New Roman" w:cs="Times New Roman"/>
          <w:i/>
          <w:sz w:val="28"/>
          <w:szCs w:val="28"/>
          <w:lang w:val="en-US"/>
        </w:rPr>
        <w:t>n</w:t>
      </w:r>
      <w:r w:rsidRPr="00B62B89">
        <w:rPr>
          <w:rFonts w:ascii="Times New Roman" w:hAnsi="Times New Roman" w:cs="Times New Roman"/>
          <w:sz w:val="28"/>
          <w:szCs w:val="28"/>
        </w:rPr>
        <w:t xml:space="preserve"> наблюдений значений </w:t>
      </w:r>
      <w:r w:rsidRPr="00B62B89">
        <w:rPr>
          <w:rFonts w:ascii="Times New Roman" w:hAnsi="Times New Roman" w:cs="Times New Roman"/>
          <w:i/>
          <w:sz w:val="28"/>
          <w:szCs w:val="28"/>
        </w:rPr>
        <w:t>у</w:t>
      </w:r>
      <w:r w:rsidRPr="00B62B89">
        <w:rPr>
          <w:rFonts w:ascii="Times New Roman" w:hAnsi="Times New Roman" w:cs="Times New Roman"/>
          <w:i/>
          <w:sz w:val="28"/>
          <w:szCs w:val="28"/>
          <w:vertAlign w:val="subscript"/>
          <w:lang w:val="en-US"/>
        </w:rPr>
        <w:t>i</w:t>
      </w:r>
      <w:r w:rsidRPr="00B62B89">
        <w:rPr>
          <w:rFonts w:ascii="Times New Roman" w:hAnsi="Times New Roman" w:cs="Times New Roman"/>
          <w:sz w:val="28"/>
          <w:szCs w:val="28"/>
        </w:rPr>
        <w:t xml:space="preserve">, </w:t>
      </w:r>
      <w:r w:rsidRPr="00B62B89">
        <w:rPr>
          <w:rFonts w:ascii="Times New Roman" w:hAnsi="Times New Roman" w:cs="Times New Roman"/>
          <w:i/>
          <w:sz w:val="28"/>
          <w:szCs w:val="28"/>
          <w:lang w:val="en-US"/>
        </w:rPr>
        <w:t>X</w:t>
      </w:r>
      <w:r w:rsidRPr="00B62B89">
        <w:rPr>
          <w:rFonts w:ascii="Times New Roman" w:hAnsi="Times New Roman" w:cs="Times New Roman"/>
          <w:sz w:val="28"/>
          <w:szCs w:val="28"/>
        </w:rPr>
        <w:t xml:space="preserve"> - матрица независимых переменных, элементы которой суть </w:t>
      </w:r>
      <w:r w:rsidRPr="00B62B89">
        <w:rPr>
          <w:rFonts w:ascii="Times New Roman" w:hAnsi="Times New Roman" w:cs="Times New Roman"/>
          <w:i/>
          <w:sz w:val="28"/>
          <w:szCs w:val="28"/>
          <w:lang w:val="en-US"/>
        </w:rPr>
        <w:t>n</w:t>
      </w:r>
      <w:r w:rsidRPr="00B62B89">
        <w:rPr>
          <w:rFonts w:ascii="Times New Roman" w:hAnsi="Times New Roman" w:cs="Times New Roman"/>
          <w:sz w:val="28"/>
          <w:szCs w:val="28"/>
        </w:rPr>
        <w:t xml:space="preserve"> х </w:t>
      </w:r>
      <w:r w:rsidRPr="00B62B89">
        <w:rPr>
          <w:rFonts w:ascii="Times New Roman" w:hAnsi="Times New Roman" w:cs="Times New Roman"/>
          <w:i/>
          <w:sz w:val="28"/>
          <w:szCs w:val="28"/>
          <w:lang w:val="en-US"/>
        </w:rPr>
        <w:t>m</w:t>
      </w:r>
      <w:r w:rsidRPr="00B62B89">
        <w:rPr>
          <w:rFonts w:ascii="Times New Roman" w:hAnsi="Times New Roman" w:cs="Times New Roman"/>
          <w:sz w:val="28"/>
          <w:szCs w:val="28"/>
        </w:rPr>
        <w:t xml:space="preserve"> наблюдения значений </w:t>
      </w:r>
      <w:r w:rsidRPr="00B62B89">
        <w:rPr>
          <w:rFonts w:ascii="Times New Roman" w:hAnsi="Times New Roman" w:cs="Times New Roman"/>
          <w:i/>
          <w:sz w:val="28"/>
          <w:szCs w:val="28"/>
          <w:lang w:val="en-US"/>
        </w:rPr>
        <w:t>m</w:t>
      </w:r>
      <w:r w:rsidRPr="00B62B89">
        <w:rPr>
          <w:rFonts w:ascii="Times New Roman" w:hAnsi="Times New Roman" w:cs="Times New Roman"/>
          <w:sz w:val="28"/>
          <w:szCs w:val="28"/>
        </w:rPr>
        <w:t xml:space="preserve"> независимых </w:t>
      </w:r>
      <w:r w:rsidRPr="00B62B89">
        <w:rPr>
          <w:rFonts w:ascii="Times New Roman" w:hAnsi="Times New Roman" w:cs="Times New Roman"/>
          <w:sz w:val="28"/>
          <w:szCs w:val="28"/>
        </w:rPr>
        <w:lastRenderedPageBreak/>
        <w:t xml:space="preserve">переменных </w:t>
      </w:r>
      <w:r w:rsidRPr="00B62B89">
        <w:rPr>
          <w:rFonts w:ascii="Times New Roman" w:hAnsi="Times New Roman" w:cs="Times New Roman"/>
          <w:i/>
          <w:sz w:val="28"/>
          <w:szCs w:val="28"/>
        </w:rPr>
        <w:t>Х</w:t>
      </w:r>
      <w:r w:rsidRPr="00B62B89">
        <w:rPr>
          <w:rFonts w:ascii="Times New Roman" w:hAnsi="Times New Roman" w:cs="Times New Roman"/>
          <w:i/>
          <w:sz w:val="28"/>
          <w:szCs w:val="28"/>
          <w:vertAlign w:val="subscript"/>
        </w:rPr>
        <w:t>1</w:t>
      </w:r>
      <w:r w:rsidRPr="00B62B89">
        <w:rPr>
          <w:rFonts w:ascii="Times New Roman" w:hAnsi="Times New Roman" w:cs="Times New Roman"/>
          <w:sz w:val="28"/>
          <w:szCs w:val="28"/>
        </w:rPr>
        <w:t xml:space="preserve">, </w:t>
      </w:r>
      <w:r w:rsidRPr="00B62B89">
        <w:rPr>
          <w:rFonts w:ascii="Times New Roman" w:hAnsi="Times New Roman" w:cs="Times New Roman"/>
          <w:i/>
          <w:sz w:val="28"/>
          <w:szCs w:val="28"/>
        </w:rPr>
        <w:t>Х</w:t>
      </w:r>
      <w:r w:rsidRPr="00B62B89">
        <w:rPr>
          <w:rFonts w:ascii="Times New Roman" w:hAnsi="Times New Roman" w:cs="Times New Roman"/>
          <w:i/>
          <w:sz w:val="28"/>
          <w:szCs w:val="28"/>
          <w:vertAlign w:val="subscript"/>
        </w:rPr>
        <w:t>2</w:t>
      </w:r>
      <w:r w:rsidRPr="00B62B89">
        <w:rPr>
          <w:rFonts w:ascii="Times New Roman" w:hAnsi="Times New Roman" w:cs="Times New Roman"/>
          <w:sz w:val="28"/>
          <w:szCs w:val="28"/>
        </w:rPr>
        <w:t xml:space="preserve">, </w:t>
      </w:r>
      <w:r w:rsidRPr="00B62B89">
        <w:rPr>
          <w:rFonts w:ascii="Times New Roman" w:hAnsi="Times New Roman" w:cs="Times New Roman"/>
          <w:i/>
          <w:sz w:val="28"/>
          <w:szCs w:val="28"/>
        </w:rPr>
        <w:t>Х3</w:t>
      </w:r>
      <w:r w:rsidRPr="00B62B89">
        <w:rPr>
          <w:rFonts w:ascii="Times New Roman" w:hAnsi="Times New Roman" w:cs="Times New Roman"/>
          <w:sz w:val="28"/>
          <w:szCs w:val="28"/>
        </w:rPr>
        <w:t xml:space="preserve">, ..., </w:t>
      </w:r>
      <w:r w:rsidRPr="00B62B89">
        <w:rPr>
          <w:rFonts w:ascii="Times New Roman" w:hAnsi="Times New Roman" w:cs="Times New Roman"/>
          <w:i/>
          <w:sz w:val="28"/>
          <w:szCs w:val="28"/>
        </w:rPr>
        <w:t>Х</w:t>
      </w:r>
      <w:r w:rsidRPr="00B62B89">
        <w:rPr>
          <w:rFonts w:ascii="Times New Roman" w:hAnsi="Times New Roman" w:cs="Times New Roman"/>
          <w:i/>
          <w:sz w:val="28"/>
          <w:szCs w:val="28"/>
          <w:vertAlign w:val="subscript"/>
          <w:lang w:val="en-US"/>
        </w:rPr>
        <w:t>m</w:t>
      </w:r>
      <w:r w:rsidRPr="00B62B89">
        <w:rPr>
          <w:rFonts w:ascii="Times New Roman" w:hAnsi="Times New Roman" w:cs="Times New Roman"/>
          <w:sz w:val="28"/>
          <w:szCs w:val="28"/>
        </w:rPr>
        <w:t xml:space="preserve">, размерность матрицы </w:t>
      </w:r>
      <w:r w:rsidRPr="00B62B89">
        <w:rPr>
          <w:rFonts w:ascii="Times New Roman" w:hAnsi="Times New Roman" w:cs="Times New Roman"/>
          <w:i/>
          <w:sz w:val="28"/>
          <w:szCs w:val="28"/>
          <w:lang w:val="en-US"/>
        </w:rPr>
        <w:t>X</w:t>
      </w:r>
      <w:r w:rsidRPr="00B62B89">
        <w:rPr>
          <w:rFonts w:ascii="Times New Roman" w:hAnsi="Times New Roman" w:cs="Times New Roman"/>
          <w:sz w:val="28"/>
          <w:szCs w:val="28"/>
        </w:rPr>
        <w:t xml:space="preserve"> равна </w:t>
      </w:r>
      <w:r w:rsidRPr="00B62B89">
        <w:rPr>
          <w:rFonts w:ascii="Times New Roman" w:hAnsi="Times New Roman" w:cs="Times New Roman"/>
          <w:i/>
          <w:sz w:val="28"/>
          <w:szCs w:val="28"/>
          <w:lang w:val="en-US"/>
        </w:rPr>
        <w:t>n</w:t>
      </w:r>
      <w:r w:rsidRPr="00B62B89">
        <w:rPr>
          <w:rFonts w:ascii="Times New Roman" w:hAnsi="Times New Roman" w:cs="Times New Roman"/>
          <w:sz w:val="28"/>
          <w:szCs w:val="28"/>
        </w:rPr>
        <w:t xml:space="preserve"> х </w:t>
      </w:r>
      <w:r w:rsidRPr="00B62B89">
        <w:rPr>
          <w:rFonts w:ascii="Times New Roman" w:hAnsi="Times New Roman" w:cs="Times New Roman"/>
          <w:i/>
          <w:sz w:val="28"/>
          <w:szCs w:val="28"/>
          <w:lang w:val="en-US"/>
        </w:rPr>
        <w:t>m</w:t>
      </w:r>
      <w:r w:rsidRPr="00B62B89">
        <w:rPr>
          <w:rFonts w:ascii="Times New Roman" w:hAnsi="Times New Roman" w:cs="Times New Roman"/>
          <w:sz w:val="28"/>
          <w:szCs w:val="28"/>
        </w:rPr>
        <w:t xml:space="preserve">; </w:t>
      </w:r>
      <w:r w:rsidRPr="00B62B89">
        <w:rPr>
          <w:rFonts w:ascii="Times New Roman" w:hAnsi="Times New Roman" w:cs="Times New Roman"/>
          <w:i/>
          <w:sz w:val="28"/>
          <w:szCs w:val="28"/>
        </w:rPr>
        <w:t>α</w:t>
      </w:r>
      <w:r w:rsidRPr="00B62B89">
        <w:rPr>
          <w:rFonts w:ascii="Times New Roman" w:hAnsi="Times New Roman" w:cs="Times New Roman"/>
          <w:sz w:val="28"/>
          <w:szCs w:val="28"/>
        </w:rPr>
        <w:t xml:space="preserve"> - подлежащий оцениванию вектор неизвестных параметров размерности </w:t>
      </w:r>
      <w:r w:rsidRPr="00B62B89">
        <w:rPr>
          <w:rFonts w:ascii="Times New Roman" w:hAnsi="Times New Roman" w:cs="Times New Roman"/>
          <w:i/>
          <w:sz w:val="28"/>
          <w:szCs w:val="28"/>
          <w:lang w:val="en-US"/>
        </w:rPr>
        <w:t>m</w:t>
      </w:r>
      <w:r w:rsidRPr="00B62B89">
        <w:rPr>
          <w:rFonts w:ascii="Times New Roman" w:hAnsi="Times New Roman" w:cs="Times New Roman"/>
          <w:sz w:val="28"/>
          <w:szCs w:val="28"/>
        </w:rPr>
        <w:t xml:space="preserve"> х 1; </w:t>
      </w:r>
      <w:r w:rsidRPr="00B62B89">
        <w:rPr>
          <w:rFonts w:ascii="Times New Roman" w:hAnsi="Times New Roman" w:cs="Times New Roman"/>
          <w:i/>
          <w:sz w:val="28"/>
          <w:szCs w:val="28"/>
        </w:rPr>
        <w:t>ε</w:t>
      </w:r>
      <w:r w:rsidRPr="00B62B89">
        <w:rPr>
          <w:rFonts w:ascii="Times New Roman" w:hAnsi="Times New Roman" w:cs="Times New Roman"/>
          <w:sz w:val="28"/>
          <w:szCs w:val="28"/>
        </w:rPr>
        <w:t xml:space="preserve"> - вектор случайных отклонений (возмущений) размерности </w:t>
      </w:r>
      <w:r w:rsidRPr="00B62B89">
        <w:rPr>
          <w:rFonts w:ascii="Times New Roman" w:hAnsi="Times New Roman" w:cs="Times New Roman"/>
          <w:i/>
          <w:sz w:val="28"/>
          <w:szCs w:val="28"/>
          <w:lang w:val="en-US"/>
        </w:rPr>
        <w:t>n</w:t>
      </w:r>
      <w:r w:rsidRPr="00B62B89">
        <w:rPr>
          <w:rFonts w:ascii="Times New Roman" w:hAnsi="Times New Roman" w:cs="Times New Roman"/>
          <w:sz w:val="28"/>
          <w:szCs w:val="28"/>
        </w:rPr>
        <w:t xml:space="preserve"> х 1. Таким образом,</w:t>
      </w:r>
    </w:p>
    <w:p w:rsidR="00B62B89" w:rsidRDefault="00B62B89" w:rsidP="00B62B8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18114" cy="1016908"/>
            <wp:effectExtent l="19050" t="0" r="0" b="0"/>
            <wp:docPr id="1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3420359" cy="1017576"/>
                    </a:xfrm>
                    <a:prstGeom prst="rect">
                      <a:avLst/>
                    </a:prstGeom>
                    <a:noFill/>
                    <a:ln w="9525">
                      <a:noFill/>
                      <a:miter lim="800000"/>
                      <a:headEnd/>
                      <a:tailEnd/>
                    </a:ln>
                  </pic:spPr>
                </pic:pic>
              </a:graphicData>
            </a:graphic>
          </wp:inline>
        </w:drawing>
      </w:r>
    </w:p>
    <w:p w:rsidR="00B62B89" w:rsidRPr="001F2639" w:rsidRDefault="00B62B89" w:rsidP="00B62B89">
      <w:pPr>
        <w:autoSpaceDE w:val="0"/>
        <w:autoSpaceDN w:val="0"/>
        <w:adjustRightInd w:val="0"/>
        <w:spacing w:after="0"/>
        <w:jc w:val="both"/>
        <w:rPr>
          <w:rFonts w:ascii="Times New Roman" w:hAnsi="Times New Roman" w:cs="Times New Roman"/>
          <w:sz w:val="28"/>
          <w:szCs w:val="28"/>
        </w:rPr>
      </w:pPr>
      <w:r w:rsidRPr="00B62B89">
        <w:rPr>
          <w:rFonts w:ascii="Times New Roman" w:hAnsi="Times New Roman" w:cs="Times New Roman"/>
          <w:sz w:val="28"/>
          <w:szCs w:val="28"/>
        </w:rPr>
        <w:t xml:space="preserve">Уравнение (4.1.4) содержит значения неизвестных параметров </w:t>
      </w:r>
      <w:r w:rsidRPr="00B62B89">
        <w:rPr>
          <w:rFonts w:ascii="Times New Roman" w:hAnsi="Times New Roman" w:cs="Times New Roman"/>
          <w:i/>
          <w:sz w:val="28"/>
          <w:szCs w:val="28"/>
        </w:rPr>
        <w:t>σ</w:t>
      </w:r>
      <w:r w:rsidRPr="00B62B89">
        <w:rPr>
          <w:rFonts w:ascii="Times New Roman" w:hAnsi="Times New Roman" w:cs="Times New Roman"/>
          <w:i/>
          <w:sz w:val="28"/>
          <w:szCs w:val="28"/>
          <w:vertAlign w:val="subscript"/>
        </w:rPr>
        <w:t>1</w:t>
      </w:r>
      <w:r w:rsidRPr="00B62B89">
        <w:rPr>
          <w:rFonts w:ascii="Times New Roman" w:hAnsi="Times New Roman" w:cs="Times New Roman"/>
          <w:sz w:val="28"/>
          <w:szCs w:val="28"/>
        </w:rPr>
        <w:t xml:space="preserve">, </w:t>
      </w:r>
      <w:r w:rsidRPr="00B62B89">
        <w:rPr>
          <w:rFonts w:ascii="Times New Roman" w:hAnsi="Times New Roman" w:cs="Times New Roman"/>
          <w:i/>
          <w:sz w:val="28"/>
          <w:szCs w:val="28"/>
        </w:rPr>
        <w:t>σ</w:t>
      </w:r>
      <w:r w:rsidRPr="00B62B89">
        <w:rPr>
          <w:rFonts w:ascii="Times New Roman" w:hAnsi="Times New Roman" w:cs="Times New Roman"/>
          <w:i/>
          <w:sz w:val="28"/>
          <w:szCs w:val="28"/>
          <w:vertAlign w:val="subscript"/>
        </w:rPr>
        <w:t>2</w:t>
      </w:r>
      <w:r w:rsidRPr="00B62B89">
        <w:rPr>
          <w:rFonts w:ascii="Times New Roman" w:hAnsi="Times New Roman" w:cs="Times New Roman"/>
          <w:sz w:val="28"/>
          <w:szCs w:val="28"/>
        </w:rPr>
        <w:t xml:space="preserve">, ..., </w:t>
      </w:r>
      <w:r w:rsidRPr="00B62B89">
        <w:rPr>
          <w:rFonts w:ascii="Times New Roman" w:hAnsi="Times New Roman" w:cs="Times New Roman"/>
          <w:i/>
          <w:sz w:val="28"/>
          <w:szCs w:val="28"/>
        </w:rPr>
        <w:t>σ</w:t>
      </w:r>
      <w:r w:rsidRPr="00B62B89">
        <w:rPr>
          <w:rFonts w:ascii="Times New Roman" w:hAnsi="Times New Roman" w:cs="Times New Roman"/>
          <w:i/>
          <w:sz w:val="28"/>
          <w:szCs w:val="28"/>
          <w:vertAlign w:val="subscript"/>
          <w:lang w:val="en-US"/>
        </w:rPr>
        <w:t>m</w:t>
      </w:r>
      <w:r w:rsidRPr="00B62B89">
        <w:rPr>
          <w:rFonts w:ascii="Times New Roman" w:hAnsi="Times New Roman" w:cs="Times New Roman"/>
          <w:sz w:val="28"/>
          <w:szCs w:val="28"/>
        </w:rPr>
        <w:t>. Эти величины оцениваются на основе выборочных наблюдений, поэтому полученные расчетные показатели не являются истинными, а представляют собой лишь их статистические оценки. Модель линейной регрессии, в которой вместо истинных значений параметров подставлены их оценки (а именно такие регрессии и применяются на практике), имеет вид</w:t>
      </w:r>
    </w:p>
    <w:p w:rsidR="001F2639" w:rsidRDefault="001F2639" w:rsidP="001F263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71207" cy="268696"/>
            <wp:effectExtent l="19050" t="0" r="5443" b="0"/>
            <wp:docPr id="1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3672344" cy="268779"/>
                    </a:xfrm>
                    <a:prstGeom prst="rect">
                      <a:avLst/>
                    </a:prstGeom>
                    <a:noFill/>
                    <a:ln w="9525">
                      <a:noFill/>
                      <a:miter lim="800000"/>
                      <a:headEnd/>
                      <a:tailEnd/>
                    </a:ln>
                  </pic:spPr>
                </pic:pic>
              </a:graphicData>
            </a:graphic>
          </wp:inline>
        </w:drawing>
      </w:r>
    </w:p>
    <w:p w:rsidR="001F2639" w:rsidRPr="00E60FED"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t xml:space="preserve">где </w:t>
      </w:r>
      <w:r w:rsidRPr="001F2639">
        <w:rPr>
          <w:rFonts w:ascii="Times New Roman" w:hAnsi="Times New Roman" w:cs="Times New Roman"/>
          <w:i/>
          <w:sz w:val="28"/>
          <w:szCs w:val="28"/>
        </w:rPr>
        <w:t>α</w:t>
      </w:r>
      <w:r w:rsidRPr="001F2639">
        <w:rPr>
          <w:rFonts w:ascii="Times New Roman" w:hAnsi="Times New Roman" w:cs="Times New Roman"/>
          <w:sz w:val="28"/>
          <w:szCs w:val="28"/>
        </w:rPr>
        <w:t xml:space="preserve"> - вектор оценок параметров; </w:t>
      </w:r>
      <w:r w:rsidRPr="001F2639">
        <w:rPr>
          <w:rFonts w:ascii="Times New Roman" w:hAnsi="Times New Roman" w:cs="Times New Roman"/>
          <w:i/>
          <w:sz w:val="28"/>
          <w:szCs w:val="28"/>
        </w:rPr>
        <w:t>е</w:t>
      </w:r>
      <w:r w:rsidRPr="001F2639">
        <w:rPr>
          <w:rFonts w:ascii="Times New Roman" w:hAnsi="Times New Roman" w:cs="Times New Roman"/>
          <w:sz w:val="28"/>
          <w:szCs w:val="28"/>
        </w:rPr>
        <w:t xml:space="preserve"> - вектор «оцененных» отклонений регрессии, остатки регрессии </w:t>
      </w:r>
      <w:r w:rsidRPr="001F2639">
        <w:rPr>
          <w:rFonts w:ascii="Times New Roman" w:hAnsi="Times New Roman" w:cs="Times New Roman"/>
          <w:i/>
          <w:sz w:val="28"/>
          <w:szCs w:val="28"/>
        </w:rPr>
        <w:t>е</w:t>
      </w:r>
      <w:r w:rsidRPr="001F2639">
        <w:rPr>
          <w:rFonts w:ascii="Times New Roman" w:hAnsi="Times New Roman" w:cs="Times New Roman"/>
          <w:sz w:val="28"/>
          <w:szCs w:val="28"/>
        </w:rPr>
        <w:t xml:space="preserve"> = </w:t>
      </w:r>
      <w:r w:rsidRPr="001F2639">
        <w:rPr>
          <w:rFonts w:ascii="Times New Roman" w:hAnsi="Times New Roman" w:cs="Times New Roman"/>
          <w:i/>
          <w:sz w:val="28"/>
          <w:szCs w:val="28"/>
        </w:rPr>
        <w:t>у</w:t>
      </w:r>
      <w:r w:rsidRPr="001F2639">
        <w:rPr>
          <w:rFonts w:ascii="Times New Roman" w:hAnsi="Times New Roman" w:cs="Times New Roman"/>
          <w:sz w:val="28"/>
          <w:szCs w:val="28"/>
        </w:rPr>
        <w:t xml:space="preserve"> - </w:t>
      </w:r>
      <w:r w:rsidRPr="001F2639">
        <w:rPr>
          <w:rFonts w:ascii="Times New Roman" w:hAnsi="Times New Roman" w:cs="Times New Roman"/>
          <w:i/>
          <w:sz w:val="28"/>
          <w:szCs w:val="28"/>
        </w:rPr>
        <w:t>Ха</w:t>
      </w:r>
      <w:r w:rsidRPr="001F2639">
        <w:rPr>
          <w:rFonts w:ascii="Times New Roman" w:hAnsi="Times New Roman" w:cs="Times New Roman"/>
          <w:sz w:val="28"/>
          <w:szCs w:val="28"/>
        </w:rPr>
        <w:t xml:space="preserve">; </w:t>
      </w:r>
      <w:r>
        <w:rPr>
          <w:rFonts w:ascii="Times New Roman" w:hAnsi="Times New Roman" w:cs="Times New Roman"/>
          <w:i/>
          <w:noProof/>
          <w:sz w:val="28"/>
          <w:szCs w:val="28"/>
          <w:lang w:eastAsia="ru-RU"/>
        </w:rPr>
        <w:drawing>
          <wp:inline distT="0" distB="0" distL="0" distR="0">
            <wp:extent cx="144286" cy="208800"/>
            <wp:effectExtent l="19050" t="0" r="8114" b="0"/>
            <wp:docPr id="1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44286" cy="208800"/>
                    </a:xfrm>
                    <a:prstGeom prst="rect">
                      <a:avLst/>
                    </a:prstGeom>
                    <a:noFill/>
                    <a:ln w="9525">
                      <a:noFill/>
                      <a:miter lim="800000"/>
                      <a:headEnd/>
                      <a:tailEnd/>
                    </a:ln>
                  </pic:spPr>
                </pic:pic>
              </a:graphicData>
            </a:graphic>
          </wp:inline>
        </w:drawing>
      </w:r>
      <w:r w:rsidRPr="001F2639">
        <w:rPr>
          <w:rFonts w:ascii="Times New Roman" w:hAnsi="Times New Roman" w:cs="Times New Roman"/>
          <w:sz w:val="28"/>
          <w:szCs w:val="28"/>
        </w:rPr>
        <w:t xml:space="preserve"> - оценка значений </w:t>
      </w:r>
      <w:r w:rsidRPr="001F2639">
        <w:rPr>
          <w:rFonts w:ascii="Times New Roman" w:hAnsi="Times New Roman" w:cs="Times New Roman"/>
          <w:i/>
          <w:sz w:val="28"/>
          <w:szCs w:val="28"/>
          <w:lang w:val="en-US"/>
        </w:rPr>
        <w:t>Y</w:t>
      </w:r>
      <w:r w:rsidRPr="001F2639">
        <w:rPr>
          <w:rFonts w:ascii="Times New Roman" w:hAnsi="Times New Roman" w:cs="Times New Roman"/>
          <w:sz w:val="28"/>
          <w:szCs w:val="28"/>
        </w:rPr>
        <w:t xml:space="preserve">, равная </w:t>
      </w:r>
      <w:r w:rsidRPr="001F2639">
        <w:rPr>
          <w:rFonts w:ascii="Times New Roman" w:hAnsi="Times New Roman" w:cs="Times New Roman"/>
          <w:i/>
          <w:sz w:val="28"/>
          <w:szCs w:val="28"/>
        </w:rPr>
        <w:t>Ха</w:t>
      </w:r>
      <w:r w:rsidRPr="001F2639">
        <w:rPr>
          <w:rFonts w:ascii="Times New Roman" w:hAnsi="Times New Roman" w:cs="Times New Roman"/>
          <w:sz w:val="28"/>
          <w:szCs w:val="28"/>
        </w:rPr>
        <w:t>.</w:t>
      </w:r>
    </w:p>
    <w:p w:rsidR="001F2639" w:rsidRDefault="001F2639" w:rsidP="001F2639">
      <w:pPr>
        <w:autoSpaceDE w:val="0"/>
        <w:autoSpaceDN w:val="0"/>
        <w:adjustRightInd w:val="0"/>
        <w:spacing w:after="0"/>
        <w:jc w:val="both"/>
        <w:rPr>
          <w:rFonts w:ascii="Times New Roman" w:hAnsi="Times New Roman" w:cs="Times New Roman"/>
          <w:sz w:val="28"/>
          <w:szCs w:val="28"/>
          <w:lang w:val="en-US"/>
        </w:rPr>
      </w:pPr>
      <w:r w:rsidRPr="001F2639">
        <w:rPr>
          <w:rFonts w:ascii="Times New Roman" w:hAnsi="Times New Roman" w:cs="Times New Roman"/>
          <w:sz w:val="28"/>
          <w:szCs w:val="28"/>
        </w:rPr>
        <w:t>Для оценивания неизвестного вектора параметров а воспользуемся методом наименьших квадратов (МНК). Формула для вычисления параметров регрессионного уравнения имеет вид:</w:t>
      </w:r>
    </w:p>
    <w:p w:rsidR="001F2639" w:rsidRDefault="001F2639" w:rsidP="001F263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736521" cy="271843"/>
            <wp:effectExtent l="19050" t="0" r="0" b="0"/>
            <wp:docPr id="1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3781520" cy="275117"/>
                    </a:xfrm>
                    <a:prstGeom prst="rect">
                      <a:avLst/>
                    </a:prstGeom>
                    <a:noFill/>
                    <a:ln w="9525">
                      <a:noFill/>
                      <a:miter lim="800000"/>
                      <a:headEnd/>
                      <a:tailEnd/>
                    </a:ln>
                  </pic:spPr>
                </pic:pic>
              </a:graphicData>
            </a:graphic>
          </wp:inline>
        </w:drawing>
      </w:r>
    </w:p>
    <w:p w:rsidR="001F2639" w:rsidRPr="00E60FED"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t xml:space="preserve">Рассмотрим случай зависимости переменной </w:t>
      </w:r>
      <w:r w:rsidRPr="001F2639">
        <w:rPr>
          <w:rFonts w:ascii="Times New Roman" w:hAnsi="Times New Roman" w:cs="Times New Roman"/>
          <w:i/>
          <w:sz w:val="28"/>
          <w:szCs w:val="28"/>
          <w:lang w:val="en-US"/>
        </w:rPr>
        <w:t>Y</w:t>
      </w:r>
      <w:r w:rsidRPr="001F2639">
        <w:rPr>
          <w:rFonts w:ascii="Times New Roman" w:hAnsi="Times New Roman" w:cs="Times New Roman"/>
          <w:sz w:val="28"/>
          <w:szCs w:val="28"/>
        </w:rPr>
        <w:t xml:space="preserve"> от одного фактора </w:t>
      </w:r>
      <w:r w:rsidRPr="001F2639">
        <w:rPr>
          <w:rFonts w:ascii="Times New Roman" w:hAnsi="Times New Roman" w:cs="Times New Roman"/>
          <w:i/>
          <w:sz w:val="28"/>
          <w:szCs w:val="28"/>
          <w:lang w:val="en-US"/>
        </w:rPr>
        <w:t>X</w:t>
      </w:r>
      <w:r w:rsidRPr="001F2639">
        <w:rPr>
          <w:rFonts w:ascii="Times New Roman" w:hAnsi="Times New Roman" w:cs="Times New Roman"/>
          <w:sz w:val="28"/>
          <w:szCs w:val="28"/>
        </w:rPr>
        <w:t>. Мы хотим подобрать уравнение</w:t>
      </w:r>
    </w:p>
    <w:p w:rsidR="001F2639" w:rsidRDefault="001F2639" w:rsidP="001F263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123950" cy="249703"/>
            <wp:effectExtent l="19050" t="0" r="0" b="0"/>
            <wp:docPr id="1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1126403" cy="250248"/>
                    </a:xfrm>
                    <a:prstGeom prst="rect">
                      <a:avLst/>
                    </a:prstGeom>
                    <a:noFill/>
                    <a:ln w="9525">
                      <a:noFill/>
                      <a:miter lim="800000"/>
                      <a:headEnd/>
                      <a:tailEnd/>
                    </a:ln>
                  </pic:spPr>
                </pic:pic>
              </a:graphicData>
            </a:graphic>
          </wp:inline>
        </w:drawing>
      </w:r>
    </w:p>
    <w:p w:rsidR="001F2639" w:rsidRPr="00E60FED"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t xml:space="preserve">Используя (4.1.6), можно получить следующие выражения для вычисления </w:t>
      </w:r>
      <w:r w:rsidRPr="001F2639">
        <w:rPr>
          <w:rFonts w:ascii="Times New Roman" w:hAnsi="Times New Roman" w:cs="Times New Roman"/>
          <w:i/>
          <w:sz w:val="28"/>
          <w:szCs w:val="28"/>
          <w:lang w:val="en-US"/>
        </w:rPr>
        <w:t>a</w:t>
      </w:r>
      <w:r w:rsidRPr="001F2639">
        <w:rPr>
          <w:rFonts w:ascii="Times New Roman" w:hAnsi="Times New Roman" w:cs="Times New Roman"/>
          <w:i/>
          <w:sz w:val="28"/>
          <w:szCs w:val="28"/>
          <w:vertAlign w:val="subscript"/>
        </w:rPr>
        <w:t>1</w:t>
      </w:r>
      <w:r w:rsidRPr="001F2639">
        <w:rPr>
          <w:rFonts w:ascii="Times New Roman" w:hAnsi="Times New Roman" w:cs="Times New Roman"/>
          <w:sz w:val="28"/>
          <w:szCs w:val="28"/>
        </w:rPr>
        <w:t xml:space="preserve"> и </w:t>
      </w:r>
      <w:r w:rsidRPr="001F2639">
        <w:rPr>
          <w:rFonts w:ascii="Times New Roman" w:hAnsi="Times New Roman" w:cs="Times New Roman"/>
          <w:i/>
          <w:sz w:val="28"/>
          <w:szCs w:val="28"/>
        </w:rPr>
        <w:t>а</w:t>
      </w:r>
      <w:r w:rsidRPr="001F2639">
        <w:rPr>
          <w:rFonts w:ascii="Times New Roman" w:hAnsi="Times New Roman" w:cs="Times New Roman"/>
          <w:i/>
          <w:sz w:val="28"/>
          <w:szCs w:val="28"/>
          <w:vertAlign w:val="subscript"/>
        </w:rPr>
        <w:t>0</w:t>
      </w:r>
      <w:r w:rsidRPr="001F2639">
        <w:rPr>
          <w:rFonts w:ascii="Times New Roman" w:hAnsi="Times New Roman" w:cs="Times New Roman"/>
          <w:sz w:val="28"/>
          <w:szCs w:val="28"/>
        </w:rPr>
        <w:t xml:space="preserve">: </w:t>
      </w:r>
    </w:p>
    <w:p w:rsidR="001F2639" w:rsidRDefault="001F2639" w:rsidP="001F263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352413" cy="1787978"/>
            <wp:effectExtent l="19050" t="0" r="0" b="0"/>
            <wp:docPr id="1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4361095" cy="1791544"/>
                    </a:xfrm>
                    <a:prstGeom prst="rect">
                      <a:avLst/>
                    </a:prstGeom>
                    <a:noFill/>
                    <a:ln w="9525">
                      <a:noFill/>
                      <a:miter lim="800000"/>
                      <a:headEnd/>
                      <a:tailEnd/>
                    </a:ln>
                  </pic:spPr>
                </pic:pic>
              </a:graphicData>
            </a:graphic>
          </wp:inline>
        </w:drawing>
      </w:r>
    </w:p>
    <w:p w:rsidR="001F2639" w:rsidRDefault="001F2639" w:rsidP="001F2639">
      <w:pPr>
        <w:autoSpaceDE w:val="0"/>
        <w:autoSpaceDN w:val="0"/>
        <w:adjustRightInd w:val="0"/>
        <w:spacing w:after="0"/>
        <w:jc w:val="both"/>
        <w:rPr>
          <w:rFonts w:ascii="Times New Roman" w:hAnsi="Times New Roman" w:cs="Times New Roman"/>
          <w:sz w:val="28"/>
          <w:szCs w:val="28"/>
          <w:lang w:val="en-US"/>
        </w:rPr>
      </w:pPr>
    </w:p>
    <w:p w:rsidR="001F2639" w:rsidRPr="00E60FED" w:rsidRDefault="001F2639" w:rsidP="001F2639">
      <w:pPr>
        <w:autoSpaceDE w:val="0"/>
        <w:autoSpaceDN w:val="0"/>
        <w:adjustRightInd w:val="0"/>
        <w:spacing w:after="0"/>
        <w:jc w:val="center"/>
        <w:rPr>
          <w:rFonts w:ascii="Times New Roman" w:hAnsi="Times New Roman" w:cs="Times New Roman"/>
          <w:b/>
          <w:sz w:val="32"/>
          <w:szCs w:val="32"/>
        </w:rPr>
      </w:pPr>
      <w:r w:rsidRPr="00E60FED">
        <w:rPr>
          <w:rFonts w:ascii="Times New Roman" w:hAnsi="Times New Roman" w:cs="Times New Roman"/>
          <w:b/>
          <w:sz w:val="32"/>
          <w:szCs w:val="32"/>
        </w:rPr>
        <w:t>Проверка качества модели</w:t>
      </w:r>
    </w:p>
    <w:p w:rsidR="001F2639" w:rsidRPr="001F2639"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lastRenderedPageBreak/>
        <w:t xml:space="preserve">Качество модели оценивается стандартным для математических моделей образом: по адекватности и точности на основе анализа остатков регрессии </w:t>
      </w:r>
      <w:r w:rsidRPr="001F2639">
        <w:rPr>
          <w:rFonts w:ascii="Times New Roman" w:hAnsi="Times New Roman" w:cs="Times New Roman"/>
          <w:i/>
          <w:sz w:val="28"/>
          <w:szCs w:val="28"/>
        </w:rPr>
        <w:t>е</w:t>
      </w:r>
      <w:r w:rsidRPr="001F2639">
        <w:rPr>
          <w:rFonts w:ascii="Times New Roman" w:hAnsi="Times New Roman" w:cs="Times New Roman"/>
          <w:sz w:val="28"/>
          <w:szCs w:val="28"/>
        </w:rPr>
        <w:t xml:space="preserve">. Расчетные значения получаются путем подстановки в модель фактических значений всех включенных факторов. </w:t>
      </w:r>
    </w:p>
    <w:p w:rsidR="001F2639" w:rsidRPr="001F2639"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i/>
          <w:sz w:val="28"/>
          <w:szCs w:val="28"/>
        </w:rPr>
        <w:t>Анализ остатков</w:t>
      </w:r>
      <w:r w:rsidRPr="001F2639">
        <w:rPr>
          <w:rFonts w:ascii="Times New Roman" w:hAnsi="Times New Roman" w:cs="Times New Roman"/>
          <w:sz w:val="28"/>
          <w:szCs w:val="28"/>
        </w:rPr>
        <w:t>. Анализ остатков позволяет получить представление, насколько хорошо подобрана сама модель и насколько правильно выбран метод оценки коэффициентов. Согласно общим предположениям регрессионного анализа, остатки должны вести себя как независимые (в действительности почти независимые), одинаково распределенные случайные величины. В классических методах регрессионного анализа предполагается также нормальный закон распределения остатков. Независимость остатков проверяется с помощью критерия Дарбина-Уо</w:t>
      </w:r>
      <w:r>
        <w:rPr>
          <w:rFonts w:ascii="Times New Roman" w:hAnsi="Times New Roman" w:cs="Times New Roman"/>
          <w:sz w:val="28"/>
          <w:szCs w:val="28"/>
        </w:rPr>
        <w:t>т</w:t>
      </w:r>
      <w:r w:rsidRPr="001F2639">
        <w:rPr>
          <w:rFonts w:ascii="Times New Roman" w:hAnsi="Times New Roman" w:cs="Times New Roman"/>
          <w:sz w:val="28"/>
          <w:szCs w:val="28"/>
        </w:rPr>
        <w:t>сона [2].</w:t>
      </w:r>
    </w:p>
    <w:p w:rsidR="001F2639" w:rsidRPr="001F2639"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t xml:space="preserve">Исследование остатков полезно начинать с изучения их графика. Он может показать наличие какой-то зависимости, не учтенной в модели. Скажем, при подборе простой линейной зависимости между </w:t>
      </w:r>
      <w:r w:rsidRPr="001F2639">
        <w:rPr>
          <w:rFonts w:ascii="Times New Roman" w:hAnsi="Times New Roman" w:cs="Times New Roman"/>
          <w:i/>
          <w:sz w:val="28"/>
          <w:szCs w:val="28"/>
          <w:lang w:val="en-US"/>
        </w:rPr>
        <w:t>Y</w:t>
      </w:r>
      <w:r w:rsidRPr="001F2639">
        <w:rPr>
          <w:rFonts w:ascii="Times New Roman" w:hAnsi="Times New Roman" w:cs="Times New Roman"/>
          <w:sz w:val="28"/>
          <w:szCs w:val="28"/>
        </w:rPr>
        <w:t xml:space="preserve"> и </w:t>
      </w:r>
      <w:r w:rsidRPr="001F2639">
        <w:rPr>
          <w:rFonts w:ascii="Times New Roman" w:hAnsi="Times New Roman" w:cs="Times New Roman"/>
          <w:i/>
          <w:sz w:val="28"/>
          <w:szCs w:val="28"/>
          <w:lang w:val="en-US"/>
        </w:rPr>
        <w:t>X</w:t>
      </w:r>
      <w:r w:rsidRPr="001F2639">
        <w:rPr>
          <w:rFonts w:ascii="Times New Roman" w:hAnsi="Times New Roman" w:cs="Times New Roman"/>
          <w:sz w:val="28"/>
          <w:szCs w:val="28"/>
        </w:rPr>
        <w:t xml:space="preserve"> график остатков может показать необходимость перехода к нелинейной модели (квадратичной, полиномиальной, экспоненциальной) или включения в модель периодических компонент. </w:t>
      </w:r>
    </w:p>
    <w:p w:rsidR="001F2639" w:rsidRPr="001F2639"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i/>
          <w:sz w:val="28"/>
          <w:szCs w:val="28"/>
        </w:rPr>
        <w:t>Выбросы</w:t>
      </w:r>
      <w:r w:rsidRPr="001F2639">
        <w:rPr>
          <w:rFonts w:ascii="Times New Roman" w:hAnsi="Times New Roman" w:cs="Times New Roman"/>
          <w:sz w:val="28"/>
          <w:szCs w:val="28"/>
        </w:rPr>
        <w:t xml:space="preserve">. График остатков (см. далее рис. 4.2.5) хорошо показывает и резко отклоняющиеся от модели наблюдения - </w:t>
      </w:r>
      <w:r w:rsidRPr="00C12315">
        <w:rPr>
          <w:rFonts w:ascii="Times New Roman" w:hAnsi="Times New Roman" w:cs="Times New Roman"/>
          <w:i/>
          <w:sz w:val="28"/>
          <w:szCs w:val="28"/>
        </w:rPr>
        <w:t>выбросы</w:t>
      </w:r>
      <w:r w:rsidRPr="001F2639">
        <w:rPr>
          <w:rFonts w:ascii="Times New Roman" w:hAnsi="Times New Roman" w:cs="Times New Roman"/>
          <w:sz w:val="28"/>
          <w:szCs w:val="28"/>
        </w:rPr>
        <w:t xml:space="preserve">. Подобным аномальным наблюдениям надо уделять особо пристальное внимание, так как их присутствие может грубо искажать значения оценок. Устранение эффектов выбросов может проводиться либо с помощью удаления этих точек из анализируемых данных (эта процедура называется </w:t>
      </w:r>
      <w:r w:rsidRPr="00C12315">
        <w:rPr>
          <w:rFonts w:ascii="Times New Roman" w:hAnsi="Times New Roman" w:cs="Times New Roman"/>
          <w:i/>
          <w:sz w:val="28"/>
          <w:szCs w:val="28"/>
        </w:rPr>
        <w:t>цензурированием</w:t>
      </w:r>
      <w:r w:rsidRPr="001F2639">
        <w:rPr>
          <w:rFonts w:ascii="Times New Roman" w:hAnsi="Times New Roman" w:cs="Times New Roman"/>
          <w:sz w:val="28"/>
          <w:szCs w:val="28"/>
        </w:rPr>
        <w:t xml:space="preserve">), либо с помощью применения методов оценивания параметров, устойчивых к подобным грубым отклонениям. </w:t>
      </w:r>
    </w:p>
    <w:p w:rsidR="001F2639" w:rsidRPr="00C12315" w:rsidRDefault="001F2639" w:rsidP="001F2639">
      <w:pPr>
        <w:autoSpaceDE w:val="0"/>
        <w:autoSpaceDN w:val="0"/>
        <w:adjustRightInd w:val="0"/>
        <w:spacing w:after="0"/>
        <w:jc w:val="both"/>
        <w:rPr>
          <w:rFonts w:ascii="Times New Roman" w:hAnsi="Times New Roman" w:cs="Times New Roman"/>
          <w:sz w:val="28"/>
          <w:szCs w:val="28"/>
        </w:rPr>
      </w:pPr>
      <w:r w:rsidRPr="001F2639">
        <w:rPr>
          <w:rFonts w:ascii="Times New Roman" w:hAnsi="Times New Roman" w:cs="Times New Roman"/>
          <w:sz w:val="28"/>
          <w:szCs w:val="28"/>
        </w:rPr>
        <w:t>Кроме рассмотренных выше характеристик, целесообразно использовать коэффициент множественной корреляции (</w:t>
      </w:r>
      <w:r w:rsidRPr="00C12315">
        <w:rPr>
          <w:rFonts w:ascii="Times New Roman" w:hAnsi="Times New Roman" w:cs="Times New Roman"/>
          <w:i/>
          <w:sz w:val="28"/>
          <w:szCs w:val="28"/>
        </w:rPr>
        <w:t>индекс корреляции</w:t>
      </w:r>
      <w:r w:rsidRPr="001F2639">
        <w:rPr>
          <w:rFonts w:ascii="Times New Roman" w:hAnsi="Times New Roman" w:cs="Times New Roman"/>
          <w:sz w:val="28"/>
          <w:szCs w:val="28"/>
        </w:rPr>
        <w:t xml:space="preserve">) </w:t>
      </w:r>
      <w:r w:rsidRPr="00C12315">
        <w:rPr>
          <w:rFonts w:ascii="Times New Roman" w:hAnsi="Times New Roman" w:cs="Times New Roman"/>
          <w:i/>
          <w:sz w:val="28"/>
          <w:szCs w:val="28"/>
          <w:lang w:val="en-US"/>
        </w:rPr>
        <w:t>R</w:t>
      </w:r>
      <w:r w:rsidRPr="001F2639">
        <w:rPr>
          <w:rFonts w:ascii="Times New Roman" w:hAnsi="Times New Roman" w:cs="Times New Roman"/>
          <w:sz w:val="28"/>
          <w:szCs w:val="28"/>
        </w:rPr>
        <w:t xml:space="preserve">, а также характеристики существенности модели в целом и отдельных ее </w:t>
      </w:r>
      <w:r w:rsidRPr="00C12315">
        <w:rPr>
          <w:rFonts w:ascii="Times New Roman" w:hAnsi="Times New Roman" w:cs="Times New Roman"/>
          <w:sz w:val="28"/>
          <w:szCs w:val="28"/>
        </w:rPr>
        <w:t>коэффициентов:</w:t>
      </w:r>
    </w:p>
    <w:p w:rsidR="00C12315" w:rsidRDefault="00C12315" w:rsidP="00C1231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724400" cy="693213"/>
            <wp:effectExtent l="19050" t="0" r="0" b="0"/>
            <wp:docPr id="1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4725526" cy="693378"/>
                    </a:xfrm>
                    <a:prstGeom prst="rect">
                      <a:avLst/>
                    </a:prstGeom>
                    <a:noFill/>
                    <a:ln w="9525">
                      <a:noFill/>
                      <a:miter lim="800000"/>
                      <a:headEnd/>
                      <a:tailEnd/>
                    </a:ln>
                  </pic:spPr>
                </pic:pic>
              </a:graphicData>
            </a:graphic>
          </wp:inline>
        </w:drawing>
      </w:r>
    </w:p>
    <w:p w:rsidR="00C12315" w:rsidRPr="00E60FED"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где </w:t>
      </w:r>
      <w:r w:rsidRPr="00C12315">
        <w:rPr>
          <w:rFonts w:ascii="Times New Roman" w:hAnsi="Times New Roman" w:cs="Times New Roman"/>
          <w:i/>
          <w:sz w:val="28"/>
          <w:szCs w:val="28"/>
          <w:lang w:val="en-US"/>
        </w:rPr>
        <w:t>S</w:t>
      </w:r>
      <w:r w:rsidRPr="00C12315">
        <w:rPr>
          <w:rFonts w:ascii="Times New Roman" w:hAnsi="Times New Roman" w:cs="Times New Roman"/>
          <w:i/>
          <w:sz w:val="28"/>
          <w:szCs w:val="28"/>
          <w:vertAlign w:val="subscript"/>
          <w:lang w:val="en-US"/>
        </w:rPr>
        <w:t>g</w:t>
      </w:r>
      <w:r w:rsidRPr="00C12315">
        <w:rPr>
          <w:rFonts w:ascii="Times New Roman" w:hAnsi="Times New Roman" w:cs="Times New Roman"/>
          <w:i/>
          <w:sz w:val="28"/>
          <w:szCs w:val="28"/>
          <w:vertAlign w:val="superscript"/>
        </w:rPr>
        <w:t>2</w:t>
      </w:r>
      <w:r w:rsidRPr="00C12315">
        <w:rPr>
          <w:rFonts w:ascii="Times New Roman" w:hAnsi="Times New Roman" w:cs="Times New Roman"/>
          <w:sz w:val="28"/>
          <w:szCs w:val="28"/>
        </w:rPr>
        <w:t xml:space="preserve"> - сумма квадратов уровней остаточной компоненты;</w:t>
      </w:r>
    </w:p>
    <w:p w:rsidR="00C12315" w:rsidRPr="00C12315"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i/>
          <w:sz w:val="28"/>
          <w:szCs w:val="28"/>
          <w:lang w:val="en-US"/>
        </w:rPr>
        <w:t>S</w:t>
      </w:r>
      <w:r w:rsidRPr="00C12315">
        <w:rPr>
          <w:rFonts w:ascii="Times New Roman" w:hAnsi="Times New Roman" w:cs="Times New Roman"/>
          <w:i/>
          <w:sz w:val="28"/>
          <w:szCs w:val="28"/>
          <w:vertAlign w:val="subscript"/>
          <w:lang w:val="en-US"/>
        </w:rPr>
        <w:t>y</w:t>
      </w:r>
      <w:r w:rsidRPr="00C12315">
        <w:rPr>
          <w:rFonts w:ascii="Times New Roman" w:hAnsi="Times New Roman" w:cs="Times New Roman"/>
          <w:i/>
          <w:sz w:val="28"/>
          <w:szCs w:val="28"/>
          <w:vertAlign w:val="superscript"/>
        </w:rPr>
        <w:t>2</w:t>
      </w:r>
      <w:r w:rsidRPr="00C12315">
        <w:rPr>
          <w:rFonts w:ascii="Times New Roman" w:hAnsi="Times New Roman" w:cs="Times New Roman"/>
          <w:sz w:val="28"/>
          <w:szCs w:val="28"/>
        </w:rPr>
        <w:t xml:space="preserve"> - сумма квадратов отклонений уровней исходного ряда от его среднего значения.</w:t>
      </w:r>
    </w:p>
    <w:p w:rsidR="00C12315" w:rsidRPr="00C12315"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Данный коэффициент является универсальным, так как отражает тесноту связи и точность модели, а также может использоваться при любой форме </w:t>
      </w:r>
      <w:r w:rsidRPr="00C12315">
        <w:rPr>
          <w:rFonts w:ascii="Times New Roman" w:hAnsi="Times New Roman" w:cs="Times New Roman"/>
          <w:sz w:val="28"/>
          <w:szCs w:val="28"/>
        </w:rPr>
        <w:lastRenderedPageBreak/>
        <w:t xml:space="preserve">связи переменных. При построении однофакторной корреляционной модели коэффициент множественной корреляции равен коэффициенту парной корреляции. </w:t>
      </w:r>
    </w:p>
    <w:p w:rsidR="00C12315" w:rsidRPr="00E60FED"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Коэффициент множественной корреляции (индекс корреляции), возведенный в квадрат (</w:t>
      </w:r>
      <w:r w:rsidRPr="00C12315">
        <w:rPr>
          <w:rFonts w:ascii="Times New Roman" w:hAnsi="Times New Roman" w:cs="Times New Roman"/>
          <w:i/>
          <w:sz w:val="28"/>
          <w:szCs w:val="28"/>
          <w:lang w:val="en-US"/>
        </w:rPr>
        <w:t>R</w:t>
      </w:r>
      <w:r w:rsidRPr="00C12315">
        <w:rPr>
          <w:rFonts w:ascii="Times New Roman" w:hAnsi="Times New Roman" w:cs="Times New Roman"/>
          <w:i/>
          <w:sz w:val="28"/>
          <w:szCs w:val="28"/>
          <w:vertAlign w:val="superscript"/>
        </w:rPr>
        <w:t>2</w:t>
      </w:r>
      <w:r w:rsidRPr="00C12315">
        <w:rPr>
          <w:rFonts w:ascii="Times New Roman" w:hAnsi="Times New Roman" w:cs="Times New Roman"/>
          <w:sz w:val="28"/>
          <w:szCs w:val="28"/>
        </w:rPr>
        <w:t xml:space="preserve">), называется </w:t>
      </w:r>
      <w:r w:rsidRPr="00C12315">
        <w:rPr>
          <w:rFonts w:ascii="Times New Roman" w:hAnsi="Times New Roman" w:cs="Times New Roman"/>
          <w:i/>
          <w:sz w:val="28"/>
          <w:szCs w:val="28"/>
        </w:rPr>
        <w:t>коэффициентом детерминации</w:t>
      </w:r>
      <w:r w:rsidRPr="00C12315">
        <w:rPr>
          <w:rFonts w:ascii="Times New Roman" w:hAnsi="Times New Roman" w:cs="Times New Roman"/>
          <w:sz w:val="28"/>
          <w:szCs w:val="28"/>
        </w:rPr>
        <w:t>.</w:t>
      </w:r>
    </w:p>
    <w:p w:rsidR="00C12315" w:rsidRDefault="00C12315" w:rsidP="00C1231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61064" cy="639946"/>
            <wp:effectExtent l="19050" t="0" r="0" b="0"/>
            <wp:docPr id="1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4163329" cy="640294"/>
                    </a:xfrm>
                    <a:prstGeom prst="rect">
                      <a:avLst/>
                    </a:prstGeom>
                    <a:noFill/>
                    <a:ln w="9525">
                      <a:noFill/>
                      <a:miter lim="800000"/>
                      <a:headEnd/>
                      <a:tailEnd/>
                    </a:ln>
                  </pic:spPr>
                </pic:pic>
              </a:graphicData>
            </a:graphic>
          </wp:inline>
        </w:drawing>
      </w:r>
    </w:p>
    <w:p w:rsidR="00C12315" w:rsidRPr="00C12315"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Он показывает долю вариации результативного признака, находящегося под воздействием изучаемых факторов, т.е. определяет, какая доля вариации признака </w:t>
      </w:r>
      <w:r w:rsidRPr="00C12315">
        <w:rPr>
          <w:rFonts w:ascii="Times New Roman" w:hAnsi="Times New Roman" w:cs="Times New Roman"/>
          <w:i/>
          <w:sz w:val="28"/>
          <w:szCs w:val="28"/>
          <w:lang w:val="en-US"/>
        </w:rPr>
        <w:t>Y</w:t>
      </w:r>
      <w:r w:rsidRPr="00C12315">
        <w:rPr>
          <w:rFonts w:ascii="Times New Roman" w:hAnsi="Times New Roman" w:cs="Times New Roman"/>
          <w:sz w:val="28"/>
          <w:szCs w:val="28"/>
        </w:rPr>
        <w:t xml:space="preserve"> учтена в модели и обусловлена влиянием на него факторов. </w:t>
      </w:r>
    </w:p>
    <w:p w:rsidR="00C12315" w:rsidRDefault="00C12315" w:rsidP="00C12315">
      <w:pPr>
        <w:autoSpaceDE w:val="0"/>
        <w:autoSpaceDN w:val="0"/>
        <w:adjustRightInd w:val="0"/>
        <w:spacing w:after="0"/>
        <w:jc w:val="both"/>
        <w:rPr>
          <w:rFonts w:ascii="Times New Roman" w:hAnsi="Times New Roman" w:cs="Times New Roman"/>
          <w:sz w:val="28"/>
          <w:szCs w:val="28"/>
          <w:lang w:val="en-US"/>
        </w:rPr>
      </w:pPr>
      <w:r w:rsidRPr="00C12315">
        <w:rPr>
          <w:rFonts w:ascii="Times New Roman" w:hAnsi="Times New Roman" w:cs="Times New Roman"/>
          <w:sz w:val="28"/>
          <w:szCs w:val="28"/>
        </w:rPr>
        <w:t xml:space="preserve">В многофакторной регрессии добавление дополнительных объясняющих переменных увеличивает коэффициент детерминации. Следовательно, коэффициент детерминации должен быть скорректирован с учетом числа независимых переменных. Скорректированный </w:t>
      </w:r>
      <w:r w:rsidRPr="00C12315">
        <w:rPr>
          <w:rFonts w:ascii="Times New Roman" w:hAnsi="Times New Roman" w:cs="Times New Roman"/>
          <w:i/>
          <w:sz w:val="28"/>
          <w:szCs w:val="28"/>
          <w:lang w:val="en-US"/>
        </w:rPr>
        <w:t>R</w:t>
      </w:r>
      <w:r w:rsidRPr="00C12315">
        <w:rPr>
          <w:rFonts w:ascii="Times New Roman" w:hAnsi="Times New Roman" w:cs="Times New Roman"/>
          <w:i/>
          <w:sz w:val="28"/>
          <w:szCs w:val="28"/>
          <w:vertAlign w:val="superscript"/>
          <w:lang w:val="en-US"/>
        </w:rPr>
        <w:t>2</w:t>
      </w:r>
      <w:r w:rsidRPr="00C12315">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extent cx="190719" cy="171450"/>
            <wp:effectExtent l="19050" t="0" r="0" b="0"/>
            <wp:docPr id="18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190640" cy="171379"/>
                    </a:xfrm>
                    <a:prstGeom prst="rect">
                      <a:avLst/>
                    </a:prstGeom>
                    <a:noFill/>
                    <a:ln w="9525">
                      <a:noFill/>
                      <a:miter lim="800000"/>
                      <a:headEnd/>
                      <a:tailEnd/>
                    </a:ln>
                  </pic:spPr>
                </pic:pic>
              </a:graphicData>
            </a:graphic>
          </wp:inline>
        </w:drawing>
      </w:r>
      <w:r w:rsidRPr="00C12315">
        <w:rPr>
          <w:rFonts w:ascii="Times New Roman" w:hAnsi="Times New Roman" w:cs="Times New Roman"/>
          <w:sz w:val="28"/>
          <w:szCs w:val="28"/>
          <w:lang w:val="en-US"/>
        </w:rPr>
        <w:t>, рассчитывается так:</w:t>
      </w:r>
    </w:p>
    <w:p w:rsidR="00C12315" w:rsidRDefault="00C12315" w:rsidP="00C1231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75064" cy="430002"/>
            <wp:effectExtent l="19050" t="0" r="0" b="0"/>
            <wp:docPr id="1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1877620" cy="430588"/>
                    </a:xfrm>
                    <a:prstGeom prst="rect">
                      <a:avLst/>
                    </a:prstGeom>
                    <a:noFill/>
                    <a:ln w="9525">
                      <a:noFill/>
                      <a:miter lim="800000"/>
                      <a:headEnd/>
                      <a:tailEnd/>
                    </a:ln>
                  </pic:spPr>
                </pic:pic>
              </a:graphicData>
            </a:graphic>
          </wp:inline>
        </w:drawing>
      </w:r>
    </w:p>
    <w:p w:rsidR="00C12315" w:rsidRPr="00E60FED"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где </w:t>
      </w:r>
      <w:r w:rsidRPr="00C12315">
        <w:rPr>
          <w:rFonts w:ascii="Times New Roman" w:hAnsi="Times New Roman" w:cs="Times New Roman"/>
          <w:i/>
          <w:sz w:val="28"/>
          <w:szCs w:val="28"/>
          <w:lang w:val="en-US"/>
        </w:rPr>
        <w:t>n</w:t>
      </w:r>
      <w:r w:rsidRPr="00C12315">
        <w:rPr>
          <w:rFonts w:ascii="Times New Roman" w:hAnsi="Times New Roman" w:cs="Times New Roman"/>
          <w:sz w:val="28"/>
          <w:szCs w:val="28"/>
        </w:rPr>
        <w:t xml:space="preserve"> - число наблюдения; </w:t>
      </w:r>
      <w:r w:rsidRPr="00C12315">
        <w:rPr>
          <w:rFonts w:ascii="Times New Roman" w:hAnsi="Times New Roman" w:cs="Times New Roman"/>
          <w:i/>
          <w:sz w:val="28"/>
          <w:szCs w:val="28"/>
          <w:lang w:val="en-US"/>
        </w:rPr>
        <w:t>k</w:t>
      </w:r>
      <w:r w:rsidRPr="00C12315">
        <w:rPr>
          <w:rFonts w:ascii="Times New Roman" w:hAnsi="Times New Roman" w:cs="Times New Roman"/>
          <w:sz w:val="28"/>
          <w:szCs w:val="28"/>
        </w:rPr>
        <w:t xml:space="preserve"> - число независимых переменных.</w:t>
      </w:r>
    </w:p>
    <w:p w:rsidR="00C12315" w:rsidRPr="00C12315"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В качестве меры точности применяют несмещенную оценку дисперсии остаточной компоненты, которая представляет собой отношение суммы квадратов уровней остаточной компоненты к величине (</w:t>
      </w:r>
      <w:r w:rsidRPr="00C12315">
        <w:rPr>
          <w:rFonts w:ascii="Times New Roman" w:hAnsi="Times New Roman" w:cs="Times New Roman"/>
          <w:i/>
          <w:sz w:val="28"/>
          <w:szCs w:val="28"/>
          <w:lang w:val="en-US"/>
        </w:rPr>
        <w:t>n</w:t>
      </w:r>
      <w:r w:rsidRPr="00C12315">
        <w:rPr>
          <w:rFonts w:ascii="Times New Roman" w:hAnsi="Times New Roman" w:cs="Times New Roman"/>
          <w:sz w:val="28"/>
          <w:szCs w:val="28"/>
        </w:rPr>
        <w:t xml:space="preserve"> - </w:t>
      </w:r>
      <w:r w:rsidRPr="00C12315">
        <w:rPr>
          <w:rFonts w:ascii="Times New Roman" w:hAnsi="Times New Roman" w:cs="Times New Roman"/>
          <w:i/>
          <w:sz w:val="28"/>
          <w:szCs w:val="28"/>
          <w:lang w:val="en-US"/>
        </w:rPr>
        <w:t>k</w:t>
      </w:r>
      <w:r w:rsidRPr="00C12315">
        <w:rPr>
          <w:rFonts w:ascii="Times New Roman" w:hAnsi="Times New Roman" w:cs="Times New Roman"/>
          <w:sz w:val="28"/>
          <w:szCs w:val="28"/>
        </w:rPr>
        <w:t xml:space="preserve"> - 1), где </w:t>
      </w:r>
      <w:r w:rsidRPr="00C12315">
        <w:rPr>
          <w:rFonts w:ascii="Times New Roman" w:hAnsi="Times New Roman" w:cs="Times New Roman"/>
          <w:i/>
          <w:sz w:val="28"/>
          <w:szCs w:val="28"/>
          <w:lang w:val="en-US"/>
        </w:rPr>
        <w:t>k</w:t>
      </w:r>
      <w:r w:rsidRPr="00C12315">
        <w:rPr>
          <w:rFonts w:ascii="Times New Roman" w:hAnsi="Times New Roman" w:cs="Times New Roman"/>
          <w:sz w:val="28"/>
          <w:szCs w:val="28"/>
        </w:rPr>
        <w:t xml:space="preserve"> - количество факторов, включенных в модель. Квадратный корень из этой величины (</w:t>
      </w:r>
      <w:r w:rsidRPr="00C12315">
        <w:rPr>
          <w:rFonts w:ascii="Times New Roman" w:hAnsi="Times New Roman" w:cs="Times New Roman"/>
          <w:i/>
          <w:sz w:val="28"/>
          <w:szCs w:val="28"/>
          <w:lang w:val="en-US"/>
        </w:rPr>
        <w:t>S</w:t>
      </w:r>
      <w:r w:rsidRPr="00C12315">
        <w:rPr>
          <w:rFonts w:ascii="Times New Roman" w:hAnsi="Times New Roman" w:cs="Times New Roman"/>
          <w:i/>
          <w:sz w:val="28"/>
          <w:szCs w:val="28"/>
          <w:vertAlign w:val="subscript"/>
          <w:lang w:val="en-US"/>
        </w:rPr>
        <w:t>e</w:t>
      </w:r>
      <w:r w:rsidRPr="00C12315">
        <w:rPr>
          <w:rFonts w:ascii="Times New Roman" w:hAnsi="Times New Roman" w:cs="Times New Roman"/>
          <w:sz w:val="28"/>
          <w:szCs w:val="28"/>
        </w:rPr>
        <w:t xml:space="preserve">) называется </w:t>
      </w:r>
      <w:r w:rsidRPr="00C12315">
        <w:rPr>
          <w:rFonts w:ascii="Times New Roman" w:hAnsi="Times New Roman" w:cs="Times New Roman"/>
          <w:i/>
          <w:sz w:val="28"/>
          <w:szCs w:val="28"/>
        </w:rPr>
        <w:t>стандартной ошибкой оценки</w:t>
      </w:r>
      <w:r w:rsidRPr="00C12315">
        <w:rPr>
          <w:rFonts w:ascii="Times New Roman" w:hAnsi="Times New Roman" w:cs="Times New Roman"/>
          <w:sz w:val="28"/>
          <w:szCs w:val="28"/>
        </w:rPr>
        <w:t xml:space="preserve">. </w:t>
      </w:r>
    </w:p>
    <w:p w:rsidR="00C12315" w:rsidRPr="00C12315"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Для проверки значимости модели регрессии используется </w:t>
      </w:r>
      <w:r w:rsidRPr="00C12315">
        <w:rPr>
          <w:rFonts w:ascii="Times New Roman" w:hAnsi="Times New Roman" w:cs="Times New Roman"/>
          <w:i/>
          <w:sz w:val="28"/>
          <w:szCs w:val="28"/>
          <w:lang w:val="en-US"/>
        </w:rPr>
        <w:t>F</w:t>
      </w:r>
      <w:r w:rsidRPr="00C12315">
        <w:rPr>
          <w:rFonts w:ascii="Times New Roman" w:hAnsi="Times New Roman" w:cs="Times New Roman"/>
          <w:sz w:val="28"/>
          <w:szCs w:val="28"/>
        </w:rPr>
        <w:t xml:space="preserve">-значение, вычисляемое как отношение дисперсии исходного ряда и несмещенной дисперсии остаточной компоненты. Если расчетное значение с </w:t>
      </w:r>
      <w:r w:rsidRPr="00C12315">
        <w:rPr>
          <w:rFonts w:ascii="Times New Roman" w:hAnsi="Times New Roman" w:cs="Times New Roman"/>
          <w:i/>
          <w:sz w:val="28"/>
          <w:szCs w:val="28"/>
          <w:lang w:val="en-US"/>
        </w:rPr>
        <w:t>v</w:t>
      </w:r>
      <w:r w:rsidRPr="00C12315">
        <w:rPr>
          <w:rFonts w:ascii="Times New Roman" w:hAnsi="Times New Roman" w:cs="Times New Roman"/>
          <w:i/>
          <w:sz w:val="28"/>
          <w:szCs w:val="28"/>
          <w:vertAlign w:val="subscript"/>
        </w:rPr>
        <w:t>1</w:t>
      </w:r>
      <w:r w:rsidRPr="00C12315">
        <w:rPr>
          <w:rFonts w:ascii="Times New Roman" w:hAnsi="Times New Roman" w:cs="Times New Roman"/>
          <w:sz w:val="28"/>
          <w:szCs w:val="28"/>
        </w:rPr>
        <w:t xml:space="preserve"> = (</w:t>
      </w:r>
      <w:r w:rsidRPr="00C12315">
        <w:rPr>
          <w:rFonts w:ascii="Times New Roman" w:hAnsi="Times New Roman" w:cs="Times New Roman"/>
          <w:i/>
          <w:sz w:val="28"/>
          <w:szCs w:val="28"/>
          <w:lang w:val="en-US"/>
        </w:rPr>
        <w:t>n</w:t>
      </w:r>
      <w:r w:rsidRPr="00C12315">
        <w:rPr>
          <w:rFonts w:ascii="Times New Roman" w:hAnsi="Times New Roman" w:cs="Times New Roman"/>
          <w:sz w:val="28"/>
          <w:szCs w:val="28"/>
        </w:rPr>
        <w:t xml:space="preserve"> - 1) и </w:t>
      </w:r>
      <w:r w:rsidRPr="00C12315">
        <w:rPr>
          <w:rFonts w:ascii="Times New Roman" w:hAnsi="Times New Roman" w:cs="Times New Roman"/>
          <w:i/>
          <w:sz w:val="28"/>
          <w:szCs w:val="28"/>
          <w:lang w:val="en-US"/>
        </w:rPr>
        <w:t>v</w:t>
      </w:r>
      <w:r w:rsidRPr="00C12315">
        <w:rPr>
          <w:rFonts w:ascii="Times New Roman" w:hAnsi="Times New Roman" w:cs="Times New Roman"/>
          <w:i/>
          <w:sz w:val="28"/>
          <w:szCs w:val="28"/>
          <w:vertAlign w:val="subscript"/>
        </w:rPr>
        <w:t>2</w:t>
      </w:r>
      <w:r w:rsidRPr="00C12315">
        <w:rPr>
          <w:rFonts w:ascii="Times New Roman" w:hAnsi="Times New Roman" w:cs="Times New Roman"/>
          <w:sz w:val="28"/>
          <w:szCs w:val="28"/>
        </w:rPr>
        <w:t xml:space="preserve"> = (</w:t>
      </w:r>
      <w:r w:rsidRPr="00C12315">
        <w:rPr>
          <w:rFonts w:ascii="Times New Roman" w:hAnsi="Times New Roman" w:cs="Times New Roman"/>
          <w:i/>
          <w:sz w:val="28"/>
          <w:szCs w:val="28"/>
          <w:lang w:val="en-US"/>
        </w:rPr>
        <w:t>n</w:t>
      </w:r>
      <w:r w:rsidRPr="00C12315">
        <w:rPr>
          <w:rFonts w:ascii="Times New Roman" w:hAnsi="Times New Roman" w:cs="Times New Roman"/>
          <w:sz w:val="28"/>
          <w:szCs w:val="28"/>
        </w:rPr>
        <w:t xml:space="preserve"> - </w:t>
      </w:r>
      <w:r w:rsidRPr="00C12315">
        <w:rPr>
          <w:rFonts w:ascii="Times New Roman" w:hAnsi="Times New Roman" w:cs="Times New Roman"/>
          <w:i/>
          <w:sz w:val="28"/>
          <w:szCs w:val="28"/>
          <w:lang w:val="en-US"/>
        </w:rPr>
        <w:t>k</w:t>
      </w:r>
      <w:r w:rsidRPr="00C12315">
        <w:rPr>
          <w:rFonts w:ascii="Times New Roman" w:hAnsi="Times New Roman" w:cs="Times New Roman"/>
          <w:sz w:val="28"/>
          <w:szCs w:val="28"/>
        </w:rPr>
        <w:t xml:space="preserve"> - 1) степенями свободы больше табличного при заданном уровне значимости, то модель считается значимой:</w:t>
      </w:r>
    </w:p>
    <w:p w:rsidR="00C12315" w:rsidRDefault="00C12315" w:rsidP="00C1231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768113" cy="677635"/>
            <wp:effectExtent l="19050" t="0" r="3787" b="0"/>
            <wp:docPr id="18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3784912" cy="680656"/>
                    </a:xfrm>
                    <a:prstGeom prst="rect">
                      <a:avLst/>
                    </a:prstGeom>
                    <a:noFill/>
                    <a:ln w="9525">
                      <a:noFill/>
                      <a:miter lim="800000"/>
                      <a:headEnd/>
                      <a:tailEnd/>
                    </a:ln>
                  </pic:spPr>
                </pic:pic>
              </a:graphicData>
            </a:graphic>
          </wp:inline>
        </w:drawing>
      </w:r>
    </w:p>
    <w:p w:rsidR="00C12315" w:rsidRPr="00E60FED" w:rsidRDefault="00C12315" w:rsidP="00C12315">
      <w:pPr>
        <w:autoSpaceDE w:val="0"/>
        <w:autoSpaceDN w:val="0"/>
        <w:adjustRightInd w:val="0"/>
        <w:spacing w:after="0"/>
        <w:jc w:val="both"/>
        <w:rPr>
          <w:rFonts w:ascii="Times New Roman" w:hAnsi="Times New Roman" w:cs="Times New Roman"/>
          <w:sz w:val="28"/>
          <w:szCs w:val="28"/>
        </w:rPr>
      </w:pPr>
      <w:r w:rsidRPr="00C12315">
        <w:rPr>
          <w:rFonts w:ascii="Times New Roman" w:hAnsi="Times New Roman" w:cs="Times New Roman"/>
          <w:sz w:val="28"/>
          <w:szCs w:val="28"/>
        </w:rPr>
        <w:t xml:space="preserve">Если существует </w:t>
      </w:r>
      <w:r w:rsidRPr="00C51C80">
        <w:rPr>
          <w:rFonts w:ascii="Times New Roman" w:hAnsi="Times New Roman" w:cs="Times New Roman"/>
          <w:i/>
          <w:sz w:val="28"/>
          <w:szCs w:val="28"/>
          <w:lang w:val="en-US"/>
        </w:rPr>
        <w:t>k</w:t>
      </w:r>
      <w:r w:rsidRPr="00C12315">
        <w:rPr>
          <w:rFonts w:ascii="Times New Roman" w:hAnsi="Times New Roman" w:cs="Times New Roman"/>
          <w:sz w:val="28"/>
          <w:szCs w:val="28"/>
        </w:rPr>
        <w:t xml:space="preserve"> независимых переменных, то будет </w:t>
      </w:r>
      <w:r w:rsidRPr="00C51C80">
        <w:rPr>
          <w:rFonts w:ascii="Times New Roman" w:hAnsi="Times New Roman" w:cs="Times New Roman"/>
          <w:i/>
          <w:sz w:val="28"/>
          <w:szCs w:val="28"/>
          <w:lang w:val="en-US"/>
        </w:rPr>
        <w:t>k</w:t>
      </w:r>
      <w:r w:rsidRPr="00C12315">
        <w:rPr>
          <w:rFonts w:ascii="Times New Roman" w:hAnsi="Times New Roman" w:cs="Times New Roman"/>
          <w:sz w:val="28"/>
          <w:szCs w:val="28"/>
        </w:rPr>
        <w:t xml:space="preserve"> + 1 коэффициентов регрессии (включая постоянную), отсюда число степеней свободы составит </w:t>
      </w:r>
      <w:r w:rsidR="00C51C80" w:rsidRPr="00C51C80">
        <w:rPr>
          <w:rFonts w:ascii="Times New Roman" w:hAnsi="Times New Roman" w:cs="Times New Roman"/>
          <w:i/>
          <w:sz w:val="28"/>
          <w:szCs w:val="28"/>
          <w:lang w:val="en-US"/>
        </w:rPr>
        <w:t>n</w:t>
      </w:r>
      <w:r w:rsidR="00C51C80" w:rsidRPr="00C51C80">
        <w:rPr>
          <w:rFonts w:ascii="Times New Roman" w:hAnsi="Times New Roman" w:cs="Times New Roman"/>
          <w:sz w:val="28"/>
          <w:szCs w:val="28"/>
        </w:rPr>
        <w:t xml:space="preserve"> </w:t>
      </w:r>
      <w:r w:rsidRPr="00C12315">
        <w:rPr>
          <w:rFonts w:ascii="Times New Roman" w:hAnsi="Times New Roman" w:cs="Times New Roman"/>
          <w:sz w:val="28"/>
          <w:szCs w:val="28"/>
        </w:rPr>
        <w:t>~</w:t>
      </w:r>
      <w:r w:rsidR="00C51C80" w:rsidRPr="00C51C80">
        <w:rPr>
          <w:rFonts w:ascii="Times New Roman" w:hAnsi="Times New Roman" w:cs="Times New Roman"/>
          <w:sz w:val="28"/>
          <w:szCs w:val="28"/>
        </w:rPr>
        <w:t xml:space="preserve"> </w:t>
      </w:r>
      <w:r w:rsidRPr="00C12315">
        <w:rPr>
          <w:rFonts w:ascii="Times New Roman" w:hAnsi="Times New Roman" w:cs="Times New Roman"/>
          <w:sz w:val="28"/>
          <w:szCs w:val="28"/>
        </w:rPr>
        <w:t>(</w:t>
      </w:r>
      <w:r w:rsidR="00C51C80" w:rsidRPr="00C51C80">
        <w:rPr>
          <w:rFonts w:ascii="Times New Roman" w:hAnsi="Times New Roman" w:cs="Times New Roman"/>
          <w:i/>
          <w:sz w:val="28"/>
          <w:szCs w:val="28"/>
          <w:lang w:val="en-US"/>
        </w:rPr>
        <w:t>k</w:t>
      </w:r>
      <w:r w:rsidR="00C51C80" w:rsidRPr="00C51C80">
        <w:rPr>
          <w:rFonts w:ascii="Times New Roman" w:hAnsi="Times New Roman" w:cs="Times New Roman"/>
          <w:sz w:val="28"/>
          <w:szCs w:val="28"/>
        </w:rPr>
        <w:t xml:space="preserve"> </w:t>
      </w:r>
      <w:r w:rsidRPr="00C12315">
        <w:rPr>
          <w:rFonts w:ascii="Times New Roman" w:hAnsi="Times New Roman" w:cs="Times New Roman"/>
          <w:sz w:val="28"/>
          <w:szCs w:val="28"/>
        </w:rPr>
        <w:t xml:space="preserve">+ 1) или </w:t>
      </w:r>
      <w:r w:rsidR="00C51C80" w:rsidRPr="00C51C80">
        <w:rPr>
          <w:rFonts w:ascii="Times New Roman" w:hAnsi="Times New Roman" w:cs="Times New Roman"/>
          <w:i/>
          <w:sz w:val="28"/>
          <w:szCs w:val="28"/>
          <w:lang w:val="en-US"/>
        </w:rPr>
        <w:t>n</w:t>
      </w:r>
      <w:r w:rsidR="00C51C80" w:rsidRPr="00C51C80">
        <w:rPr>
          <w:rFonts w:ascii="Times New Roman" w:hAnsi="Times New Roman" w:cs="Times New Roman"/>
          <w:sz w:val="28"/>
          <w:szCs w:val="28"/>
        </w:rPr>
        <w:t xml:space="preserve"> - </w:t>
      </w:r>
      <w:r w:rsidR="00C51C80" w:rsidRPr="00C51C80">
        <w:rPr>
          <w:rFonts w:ascii="Times New Roman" w:hAnsi="Times New Roman" w:cs="Times New Roman"/>
          <w:i/>
          <w:sz w:val="28"/>
          <w:szCs w:val="28"/>
          <w:lang w:val="en-US"/>
        </w:rPr>
        <w:t>k</w:t>
      </w:r>
      <w:r w:rsidR="00C51C80" w:rsidRPr="00C51C80">
        <w:rPr>
          <w:rFonts w:ascii="Times New Roman" w:hAnsi="Times New Roman" w:cs="Times New Roman"/>
          <w:sz w:val="28"/>
          <w:szCs w:val="28"/>
        </w:rPr>
        <w:t xml:space="preserve"> </w:t>
      </w:r>
      <w:r w:rsidRPr="00C12315">
        <w:rPr>
          <w:rFonts w:ascii="Times New Roman" w:hAnsi="Times New Roman" w:cs="Times New Roman"/>
          <w:sz w:val="28"/>
          <w:szCs w:val="28"/>
        </w:rPr>
        <w:t>-</w:t>
      </w:r>
      <w:r w:rsidR="00C51C80" w:rsidRPr="00C51C80">
        <w:rPr>
          <w:rFonts w:ascii="Times New Roman" w:hAnsi="Times New Roman" w:cs="Times New Roman"/>
          <w:sz w:val="28"/>
          <w:szCs w:val="28"/>
        </w:rPr>
        <w:t xml:space="preserve"> 1</w:t>
      </w:r>
      <w:r w:rsidRPr="00C12315">
        <w:rPr>
          <w:rFonts w:ascii="Times New Roman" w:hAnsi="Times New Roman" w:cs="Times New Roman"/>
          <w:sz w:val="28"/>
          <w:szCs w:val="28"/>
        </w:rPr>
        <w:t>.</w:t>
      </w:r>
    </w:p>
    <w:p w:rsidR="00C51C80" w:rsidRPr="00C51C80" w:rsidRDefault="00C51C80" w:rsidP="00C51C80">
      <w:pPr>
        <w:autoSpaceDE w:val="0"/>
        <w:autoSpaceDN w:val="0"/>
        <w:adjustRightInd w:val="0"/>
        <w:spacing w:after="0"/>
        <w:jc w:val="both"/>
        <w:rPr>
          <w:rFonts w:ascii="Times New Roman" w:hAnsi="Times New Roman" w:cs="Times New Roman"/>
          <w:sz w:val="28"/>
          <w:szCs w:val="28"/>
        </w:rPr>
      </w:pPr>
      <w:r w:rsidRPr="00C51C80">
        <w:rPr>
          <w:rFonts w:ascii="Times New Roman" w:hAnsi="Times New Roman" w:cs="Times New Roman"/>
          <w:sz w:val="28"/>
          <w:szCs w:val="28"/>
        </w:rPr>
        <w:t xml:space="preserve">Целесообразно проанализировать также значимость отдельных коэффициентов регрессии. Это осуществляется по </w:t>
      </w:r>
      <w:r w:rsidRPr="00C51C80">
        <w:rPr>
          <w:rFonts w:ascii="Times New Roman" w:hAnsi="Times New Roman" w:cs="Times New Roman"/>
          <w:i/>
          <w:sz w:val="28"/>
          <w:szCs w:val="28"/>
          <w:lang w:val="en-US"/>
        </w:rPr>
        <w:t>t</w:t>
      </w:r>
      <w:r w:rsidRPr="00C51C80">
        <w:rPr>
          <w:rFonts w:ascii="Times New Roman" w:hAnsi="Times New Roman" w:cs="Times New Roman"/>
          <w:sz w:val="28"/>
          <w:szCs w:val="28"/>
        </w:rPr>
        <w:t xml:space="preserve">-статистике путем проверки гипотезы о равенстве нулю </w:t>
      </w:r>
      <w:r w:rsidRPr="00C51C80">
        <w:rPr>
          <w:rFonts w:ascii="Times New Roman" w:hAnsi="Times New Roman" w:cs="Times New Roman"/>
          <w:i/>
          <w:sz w:val="28"/>
          <w:szCs w:val="28"/>
          <w:lang w:val="en-US"/>
        </w:rPr>
        <w:t>j</w:t>
      </w:r>
      <w:r w:rsidRPr="00C51C80">
        <w:rPr>
          <w:rFonts w:ascii="Times New Roman" w:hAnsi="Times New Roman" w:cs="Times New Roman"/>
          <w:sz w:val="28"/>
          <w:szCs w:val="28"/>
        </w:rPr>
        <w:t>-</w:t>
      </w:r>
      <w:r>
        <w:rPr>
          <w:rFonts w:ascii="Times New Roman" w:hAnsi="Times New Roman" w:cs="Times New Roman"/>
          <w:sz w:val="28"/>
          <w:szCs w:val="28"/>
        </w:rPr>
        <w:t>г</w:t>
      </w:r>
      <w:r w:rsidRPr="00C51C80">
        <w:rPr>
          <w:rFonts w:ascii="Times New Roman" w:hAnsi="Times New Roman" w:cs="Times New Roman"/>
          <w:sz w:val="28"/>
          <w:szCs w:val="28"/>
          <w:lang w:val="en-US"/>
        </w:rPr>
        <w:t>o</w:t>
      </w:r>
      <w:r w:rsidRPr="00C51C80">
        <w:rPr>
          <w:rFonts w:ascii="Times New Roman" w:hAnsi="Times New Roman" w:cs="Times New Roman"/>
          <w:sz w:val="28"/>
          <w:szCs w:val="28"/>
        </w:rPr>
        <w:t xml:space="preserve"> параметра уравнения (кроме свободного члена):</w:t>
      </w:r>
    </w:p>
    <w:p w:rsidR="00C51C80" w:rsidRDefault="00C51C80" w:rsidP="00C51C80">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588869" cy="318407"/>
            <wp:effectExtent l="19050" t="0" r="0" b="0"/>
            <wp:docPr id="19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3591461" cy="318637"/>
                    </a:xfrm>
                    <a:prstGeom prst="rect">
                      <a:avLst/>
                    </a:prstGeom>
                    <a:noFill/>
                    <a:ln w="9525">
                      <a:noFill/>
                      <a:miter lim="800000"/>
                      <a:headEnd/>
                      <a:tailEnd/>
                    </a:ln>
                  </pic:spPr>
                </pic:pic>
              </a:graphicData>
            </a:graphic>
          </wp:inline>
        </w:drawing>
      </w:r>
    </w:p>
    <w:p w:rsidR="00C51C80" w:rsidRPr="00E60FED" w:rsidRDefault="00C51C80" w:rsidP="00C51C80">
      <w:pPr>
        <w:autoSpaceDE w:val="0"/>
        <w:autoSpaceDN w:val="0"/>
        <w:adjustRightInd w:val="0"/>
        <w:spacing w:after="0"/>
        <w:jc w:val="both"/>
        <w:rPr>
          <w:rFonts w:ascii="Times New Roman" w:hAnsi="Times New Roman" w:cs="Times New Roman"/>
          <w:sz w:val="28"/>
          <w:szCs w:val="28"/>
        </w:rPr>
      </w:pPr>
      <w:r w:rsidRPr="00C51C80">
        <w:rPr>
          <w:rFonts w:ascii="Times New Roman" w:hAnsi="Times New Roman" w:cs="Times New Roman"/>
          <w:sz w:val="28"/>
          <w:szCs w:val="28"/>
        </w:rPr>
        <w:t xml:space="preserve">где </w:t>
      </w:r>
      <w:r w:rsidRPr="00C51C80">
        <w:rPr>
          <w:rFonts w:ascii="Times New Roman" w:hAnsi="Times New Roman" w:cs="Times New Roman"/>
          <w:i/>
          <w:sz w:val="28"/>
          <w:szCs w:val="28"/>
          <w:lang w:val="en-US"/>
        </w:rPr>
        <w:t>S</w:t>
      </w:r>
      <w:r w:rsidRPr="00C51C80">
        <w:rPr>
          <w:rFonts w:ascii="Times New Roman" w:hAnsi="Times New Roman" w:cs="Times New Roman"/>
          <w:i/>
          <w:sz w:val="28"/>
          <w:szCs w:val="28"/>
          <w:vertAlign w:val="subscript"/>
          <w:lang w:val="en-US"/>
        </w:rPr>
        <w:t>aj</w:t>
      </w:r>
      <w:r w:rsidRPr="00C51C80">
        <w:rPr>
          <w:rFonts w:ascii="Times New Roman" w:hAnsi="Times New Roman" w:cs="Times New Roman"/>
          <w:sz w:val="28"/>
          <w:szCs w:val="28"/>
        </w:rPr>
        <w:t xml:space="preserve"> - это стандартное (среднее квадратическое) отклонение коэффициента уравнения регрессии </w:t>
      </w:r>
      <w:r w:rsidRPr="00C51C80">
        <w:rPr>
          <w:rFonts w:ascii="Times New Roman" w:hAnsi="Times New Roman" w:cs="Times New Roman"/>
          <w:i/>
          <w:sz w:val="28"/>
          <w:szCs w:val="28"/>
        </w:rPr>
        <w:t>а</w:t>
      </w:r>
      <w:r w:rsidRPr="00C51C80">
        <w:rPr>
          <w:rFonts w:ascii="Times New Roman" w:hAnsi="Times New Roman" w:cs="Times New Roman"/>
          <w:i/>
          <w:sz w:val="28"/>
          <w:szCs w:val="28"/>
          <w:vertAlign w:val="subscript"/>
          <w:lang w:val="en-US"/>
        </w:rPr>
        <w:t>j</w:t>
      </w:r>
      <w:r w:rsidRPr="00C51C80">
        <w:rPr>
          <w:rFonts w:ascii="Times New Roman" w:hAnsi="Times New Roman" w:cs="Times New Roman"/>
          <w:sz w:val="28"/>
          <w:szCs w:val="28"/>
        </w:rPr>
        <w:t>.</w:t>
      </w:r>
    </w:p>
    <w:p w:rsidR="00C51C80" w:rsidRPr="00C51C80" w:rsidRDefault="00C51C80" w:rsidP="00C51C80">
      <w:pPr>
        <w:autoSpaceDE w:val="0"/>
        <w:autoSpaceDN w:val="0"/>
        <w:adjustRightInd w:val="0"/>
        <w:spacing w:after="0"/>
        <w:jc w:val="both"/>
        <w:rPr>
          <w:rFonts w:ascii="Times New Roman" w:hAnsi="Times New Roman" w:cs="Times New Roman"/>
          <w:sz w:val="28"/>
          <w:szCs w:val="28"/>
        </w:rPr>
      </w:pPr>
      <w:r w:rsidRPr="00C51C80">
        <w:rPr>
          <w:rFonts w:ascii="Times New Roman" w:hAnsi="Times New Roman" w:cs="Times New Roman"/>
          <w:sz w:val="28"/>
          <w:szCs w:val="28"/>
        </w:rPr>
        <w:t xml:space="preserve">Величина </w:t>
      </w:r>
      <w:r w:rsidRPr="00C51C80">
        <w:rPr>
          <w:rFonts w:ascii="Times New Roman" w:hAnsi="Times New Roman" w:cs="Times New Roman"/>
          <w:i/>
          <w:sz w:val="28"/>
          <w:szCs w:val="28"/>
          <w:lang w:val="en-US"/>
        </w:rPr>
        <w:t>S</w:t>
      </w:r>
      <w:r w:rsidRPr="00C51C80">
        <w:rPr>
          <w:rFonts w:ascii="Times New Roman" w:hAnsi="Times New Roman" w:cs="Times New Roman"/>
          <w:i/>
          <w:sz w:val="28"/>
          <w:szCs w:val="28"/>
          <w:vertAlign w:val="subscript"/>
          <w:lang w:val="en-US"/>
        </w:rPr>
        <w:t>aj</w:t>
      </w:r>
      <w:r w:rsidRPr="00C51C80">
        <w:rPr>
          <w:rFonts w:ascii="Times New Roman" w:hAnsi="Times New Roman" w:cs="Times New Roman"/>
          <w:sz w:val="28"/>
          <w:szCs w:val="28"/>
        </w:rPr>
        <w:t xml:space="preserve"> представляет собой квадратный корень из произведения несмещенной оценки дисперсии </w:t>
      </w:r>
      <w:r w:rsidRPr="00C51C80">
        <w:rPr>
          <w:rFonts w:ascii="Times New Roman" w:hAnsi="Times New Roman" w:cs="Times New Roman"/>
          <w:i/>
          <w:sz w:val="28"/>
          <w:szCs w:val="28"/>
          <w:lang w:val="en-US"/>
        </w:rPr>
        <w:t>S</w:t>
      </w:r>
      <w:r w:rsidRPr="00C51C80">
        <w:rPr>
          <w:rFonts w:ascii="Times New Roman" w:hAnsi="Times New Roman" w:cs="Times New Roman"/>
          <w:i/>
          <w:sz w:val="28"/>
          <w:szCs w:val="28"/>
          <w:vertAlign w:val="subscript"/>
          <w:lang w:val="en-US"/>
        </w:rPr>
        <w:t>e</w:t>
      </w:r>
      <w:r w:rsidRPr="00C51C80">
        <w:rPr>
          <w:rFonts w:ascii="Times New Roman" w:hAnsi="Times New Roman" w:cs="Times New Roman"/>
          <w:sz w:val="28"/>
          <w:szCs w:val="28"/>
        </w:rPr>
        <w:t xml:space="preserve"> и </w:t>
      </w:r>
      <w:r w:rsidRPr="00C51C80">
        <w:rPr>
          <w:rFonts w:ascii="Times New Roman" w:hAnsi="Times New Roman" w:cs="Times New Roman"/>
          <w:i/>
          <w:sz w:val="28"/>
          <w:szCs w:val="28"/>
          <w:lang w:val="en-US"/>
        </w:rPr>
        <w:t>j</w:t>
      </w:r>
      <w:r w:rsidRPr="00C51C80">
        <w:rPr>
          <w:rFonts w:ascii="Times New Roman" w:hAnsi="Times New Roman" w:cs="Times New Roman"/>
          <w:sz w:val="28"/>
          <w:szCs w:val="28"/>
        </w:rPr>
        <w:t>-</w:t>
      </w:r>
      <w:r>
        <w:rPr>
          <w:rFonts w:ascii="Times New Roman" w:hAnsi="Times New Roman" w:cs="Times New Roman"/>
          <w:sz w:val="28"/>
          <w:szCs w:val="28"/>
        </w:rPr>
        <w:t>г</w:t>
      </w:r>
      <w:r w:rsidRPr="00C51C80">
        <w:rPr>
          <w:rFonts w:ascii="Times New Roman" w:hAnsi="Times New Roman" w:cs="Times New Roman"/>
          <w:sz w:val="28"/>
          <w:szCs w:val="28"/>
          <w:lang w:val="en-US"/>
        </w:rPr>
        <w:t>o</w:t>
      </w:r>
      <w:r w:rsidRPr="00C51C80">
        <w:rPr>
          <w:rFonts w:ascii="Times New Roman" w:hAnsi="Times New Roman" w:cs="Times New Roman"/>
          <w:sz w:val="28"/>
          <w:szCs w:val="28"/>
        </w:rPr>
        <w:t xml:space="preserve"> диагонального элемента матрицы, обратной матрице системы нормальных уравнений.</w:t>
      </w:r>
    </w:p>
    <w:p w:rsidR="00C51C80" w:rsidRDefault="00C51C80" w:rsidP="00C51C80">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565071" cy="336081"/>
            <wp:effectExtent l="19050" t="0" r="0" b="0"/>
            <wp:docPr id="19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3564406" cy="336018"/>
                    </a:xfrm>
                    <a:prstGeom prst="rect">
                      <a:avLst/>
                    </a:prstGeom>
                    <a:noFill/>
                    <a:ln w="9525">
                      <a:noFill/>
                      <a:miter lim="800000"/>
                      <a:headEnd/>
                      <a:tailEnd/>
                    </a:ln>
                  </pic:spPr>
                </pic:pic>
              </a:graphicData>
            </a:graphic>
          </wp:inline>
        </w:drawing>
      </w:r>
    </w:p>
    <w:p w:rsidR="00C51C80" w:rsidRPr="00E60FED" w:rsidRDefault="00C51C80" w:rsidP="00C51C80">
      <w:pPr>
        <w:autoSpaceDE w:val="0"/>
        <w:autoSpaceDN w:val="0"/>
        <w:adjustRightInd w:val="0"/>
        <w:spacing w:after="0"/>
        <w:jc w:val="both"/>
        <w:rPr>
          <w:rFonts w:ascii="Times New Roman" w:hAnsi="Times New Roman" w:cs="Times New Roman"/>
          <w:sz w:val="28"/>
          <w:szCs w:val="28"/>
        </w:rPr>
      </w:pPr>
      <w:r w:rsidRPr="00C51C80">
        <w:rPr>
          <w:rFonts w:ascii="Times New Roman" w:hAnsi="Times New Roman" w:cs="Times New Roman"/>
          <w:sz w:val="28"/>
          <w:szCs w:val="28"/>
        </w:rPr>
        <w:t xml:space="preserve">где </w:t>
      </w:r>
      <w:r>
        <w:rPr>
          <w:rFonts w:ascii="Times New Roman" w:hAnsi="Times New Roman" w:cs="Times New Roman"/>
          <w:noProof/>
          <w:sz w:val="28"/>
          <w:szCs w:val="28"/>
          <w:lang w:eastAsia="ru-RU"/>
        </w:rPr>
        <w:drawing>
          <wp:inline distT="0" distB="0" distL="0" distR="0">
            <wp:extent cx="1073740" cy="553680"/>
            <wp:effectExtent l="19050" t="0" r="0" b="0"/>
            <wp:docPr id="1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srcRect/>
                    <a:stretch>
                      <a:fillRect/>
                    </a:stretch>
                  </pic:blipFill>
                  <pic:spPr bwMode="auto">
                    <a:xfrm>
                      <a:off x="0" y="0"/>
                      <a:ext cx="1075845" cy="554766"/>
                    </a:xfrm>
                    <a:prstGeom prst="rect">
                      <a:avLst/>
                    </a:prstGeom>
                    <a:noFill/>
                    <a:ln w="9525">
                      <a:noFill/>
                      <a:miter lim="800000"/>
                      <a:headEnd/>
                      <a:tailEnd/>
                    </a:ln>
                  </pic:spPr>
                </pic:pic>
              </a:graphicData>
            </a:graphic>
          </wp:inline>
        </w:drawing>
      </w:r>
      <w:r w:rsidRPr="00C51C80">
        <w:rPr>
          <w:rFonts w:ascii="Times New Roman" w:hAnsi="Times New Roman" w:cs="Times New Roman"/>
          <w:sz w:val="28"/>
          <w:szCs w:val="28"/>
        </w:rPr>
        <w:t xml:space="preserve">  </w:t>
      </w:r>
      <w:r w:rsidRPr="00C51C80">
        <w:rPr>
          <w:rFonts w:ascii="Times New Roman" w:hAnsi="Times New Roman" w:cs="Times New Roman"/>
          <w:i/>
          <w:sz w:val="28"/>
          <w:szCs w:val="28"/>
          <w:lang w:val="en-US"/>
        </w:rPr>
        <w:t>b</w:t>
      </w:r>
      <w:r w:rsidRPr="00C51C80">
        <w:rPr>
          <w:rFonts w:ascii="Times New Roman" w:hAnsi="Times New Roman" w:cs="Times New Roman"/>
          <w:i/>
          <w:sz w:val="28"/>
          <w:szCs w:val="28"/>
          <w:vertAlign w:val="subscript"/>
          <w:lang w:val="en-US"/>
        </w:rPr>
        <w:t>jj</w:t>
      </w:r>
      <w:r w:rsidRPr="00C51C80">
        <w:t xml:space="preserve"> </w:t>
      </w:r>
      <w:r w:rsidRPr="00C51C80">
        <w:rPr>
          <w:rFonts w:ascii="Times New Roman" w:hAnsi="Times New Roman" w:cs="Times New Roman"/>
          <w:sz w:val="28"/>
          <w:szCs w:val="28"/>
        </w:rPr>
        <w:t>- диагональный элемент матрицы (</w:t>
      </w:r>
      <w:r w:rsidRPr="00C51C80">
        <w:rPr>
          <w:rFonts w:ascii="Times New Roman" w:hAnsi="Times New Roman" w:cs="Times New Roman"/>
          <w:i/>
          <w:sz w:val="28"/>
          <w:szCs w:val="28"/>
          <w:lang w:val="en-US"/>
        </w:rPr>
        <w:t>X</w:t>
      </w:r>
      <w:r w:rsidRPr="00C51C80">
        <w:rPr>
          <w:rFonts w:ascii="Times New Roman" w:hAnsi="Times New Roman" w:cs="Times New Roman"/>
          <w:i/>
          <w:sz w:val="28"/>
          <w:szCs w:val="28"/>
          <w:vertAlign w:val="superscript"/>
          <w:lang w:val="en-US"/>
        </w:rPr>
        <w:t>τ</w:t>
      </w:r>
      <w:r w:rsidRPr="00C51C80">
        <w:rPr>
          <w:rFonts w:ascii="Times New Roman" w:hAnsi="Times New Roman" w:cs="Times New Roman"/>
          <w:i/>
          <w:sz w:val="28"/>
          <w:szCs w:val="28"/>
        </w:rPr>
        <w:t xml:space="preserve"> </w:t>
      </w:r>
      <w:r w:rsidRPr="00C51C80">
        <w:rPr>
          <w:rFonts w:ascii="Times New Roman" w:hAnsi="Times New Roman" w:cs="Times New Roman"/>
          <w:i/>
          <w:sz w:val="28"/>
          <w:szCs w:val="28"/>
          <w:lang w:val="en-US"/>
        </w:rPr>
        <w:t>X</w:t>
      </w:r>
      <w:r w:rsidRPr="00C51C80">
        <w:rPr>
          <w:rFonts w:ascii="Times New Roman" w:hAnsi="Times New Roman" w:cs="Times New Roman"/>
          <w:sz w:val="28"/>
          <w:szCs w:val="28"/>
        </w:rPr>
        <w:t>)</w:t>
      </w:r>
      <w:r w:rsidRPr="00C51C80">
        <w:rPr>
          <w:rFonts w:ascii="Times New Roman" w:hAnsi="Times New Roman" w:cs="Times New Roman"/>
          <w:sz w:val="28"/>
          <w:szCs w:val="28"/>
          <w:vertAlign w:val="superscript"/>
        </w:rPr>
        <w:t>-1</w:t>
      </w:r>
      <w:r w:rsidRPr="00C51C80">
        <w:rPr>
          <w:rFonts w:ascii="Times New Roman" w:hAnsi="Times New Roman" w:cs="Times New Roman"/>
          <w:sz w:val="28"/>
          <w:szCs w:val="28"/>
        </w:rPr>
        <w:t>.</w:t>
      </w:r>
    </w:p>
    <w:p w:rsidR="00C51C80" w:rsidRPr="00A70AD4" w:rsidRDefault="00A70AD4" w:rsidP="00A70AD4">
      <w:pPr>
        <w:autoSpaceDE w:val="0"/>
        <w:autoSpaceDN w:val="0"/>
        <w:adjustRightInd w:val="0"/>
        <w:spacing w:after="0"/>
        <w:jc w:val="both"/>
        <w:rPr>
          <w:rFonts w:ascii="Times New Roman" w:hAnsi="Times New Roman" w:cs="Times New Roman"/>
          <w:sz w:val="28"/>
          <w:szCs w:val="28"/>
        </w:rPr>
      </w:pPr>
      <w:r w:rsidRPr="00A70AD4">
        <w:rPr>
          <w:rFonts w:ascii="Times New Roman" w:hAnsi="Times New Roman" w:cs="Times New Roman"/>
          <w:sz w:val="28"/>
          <w:szCs w:val="28"/>
        </w:rPr>
        <w:t xml:space="preserve">Если расчетное значение </w:t>
      </w:r>
      <w:r w:rsidRPr="00A70AD4">
        <w:rPr>
          <w:rFonts w:ascii="Times New Roman" w:hAnsi="Times New Roman" w:cs="Times New Roman"/>
          <w:i/>
          <w:sz w:val="28"/>
          <w:szCs w:val="28"/>
          <w:lang w:val="en-US"/>
        </w:rPr>
        <w:t>t</w:t>
      </w:r>
      <w:r w:rsidRPr="00A70AD4">
        <w:rPr>
          <w:rFonts w:ascii="Times New Roman" w:hAnsi="Times New Roman" w:cs="Times New Roman"/>
          <w:sz w:val="28"/>
          <w:szCs w:val="28"/>
        </w:rPr>
        <w:t>-критерия с (</w:t>
      </w:r>
      <w:r w:rsidRPr="00A70AD4">
        <w:rPr>
          <w:rFonts w:ascii="Times New Roman" w:hAnsi="Times New Roman" w:cs="Times New Roman"/>
          <w:i/>
          <w:sz w:val="28"/>
          <w:szCs w:val="28"/>
          <w:lang w:val="en-US"/>
        </w:rPr>
        <w:t>n</w:t>
      </w:r>
      <w:r w:rsidRPr="00A70AD4">
        <w:rPr>
          <w:rFonts w:ascii="Times New Roman" w:hAnsi="Times New Roman" w:cs="Times New Roman"/>
          <w:sz w:val="28"/>
          <w:szCs w:val="28"/>
        </w:rPr>
        <w:t xml:space="preserve"> - </w:t>
      </w:r>
      <w:r w:rsidRPr="00A70AD4">
        <w:rPr>
          <w:rFonts w:ascii="Times New Roman" w:hAnsi="Times New Roman" w:cs="Times New Roman"/>
          <w:i/>
          <w:sz w:val="28"/>
          <w:szCs w:val="28"/>
          <w:lang w:val="en-US"/>
        </w:rPr>
        <w:t>k</w:t>
      </w:r>
      <w:r w:rsidRPr="00A70AD4">
        <w:rPr>
          <w:rFonts w:ascii="Times New Roman" w:hAnsi="Times New Roman" w:cs="Times New Roman"/>
          <w:sz w:val="28"/>
          <w:szCs w:val="28"/>
        </w:rPr>
        <w:t xml:space="preserve"> - 1) степенями свободы превосходит его табличное значение при заданном уровне значимости, коэффициент регрессии считается значимым. В противном случае фактор, соответствующий этому коэффициенту, следует исключить из модели (при этом ее качество не ухудшится).</w:t>
      </w:r>
    </w:p>
    <w:p w:rsidR="00A70AD4" w:rsidRPr="00E60FED" w:rsidRDefault="00A70AD4" w:rsidP="00A70AD4">
      <w:pPr>
        <w:autoSpaceDE w:val="0"/>
        <w:autoSpaceDN w:val="0"/>
        <w:adjustRightInd w:val="0"/>
        <w:spacing w:after="0"/>
        <w:jc w:val="both"/>
        <w:rPr>
          <w:rFonts w:ascii="Times New Roman" w:hAnsi="Times New Roman" w:cs="Times New Roman"/>
          <w:sz w:val="28"/>
          <w:szCs w:val="28"/>
        </w:rPr>
      </w:pPr>
    </w:p>
    <w:p w:rsidR="00A70AD4" w:rsidRPr="00A70AD4" w:rsidRDefault="00A70AD4" w:rsidP="00A70AD4">
      <w:pPr>
        <w:autoSpaceDE w:val="0"/>
        <w:autoSpaceDN w:val="0"/>
        <w:adjustRightInd w:val="0"/>
        <w:spacing w:after="0"/>
        <w:jc w:val="center"/>
        <w:rPr>
          <w:rFonts w:ascii="Times New Roman" w:hAnsi="Times New Roman" w:cs="Times New Roman"/>
          <w:b/>
          <w:sz w:val="32"/>
          <w:szCs w:val="32"/>
        </w:rPr>
      </w:pPr>
      <w:r w:rsidRPr="00A70AD4">
        <w:rPr>
          <w:rFonts w:ascii="Times New Roman" w:hAnsi="Times New Roman" w:cs="Times New Roman"/>
          <w:b/>
          <w:sz w:val="32"/>
          <w:szCs w:val="32"/>
        </w:rPr>
        <w:t>Оценка влияния отдельных факторов на основе модели на</w:t>
      </w:r>
    </w:p>
    <w:p w:rsidR="00A70AD4" w:rsidRPr="00E60FED" w:rsidRDefault="00A70AD4" w:rsidP="00A70AD4">
      <w:pPr>
        <w:autoSpaceDE w:val="0"/>
        <w:autoSpaceDN w:val="0"/>
        <w:adjustRightInd w:val="0"/>
        <w:spacing w:after="0"/>
        <w:jc w:val="center"/>
        <w:rPr>
          <w:rFonts w:ascii="Times New Roman" w:hAnsi="Times New Roman" w:cs="Times New Roman"/>
          <w:b/>
          <w:sz w:val="32"/>
          <w:szCs w:val="32"/>
        </w:rPr>
      </w:pPr>
      <w:r w:rsidRPr="00E60FED">
        <w:rPr>
          <w:rFonts w:ascii="Times New Roman" w:hAnsi="Times New Roman" w:cs="Times New Roman"/>
          <w:b/>
          <w:sz w:val="32"/>
          <w:szCs w:val="32"/>
        </w:rPr>
        <w:t>зависимую переменную (коэффициенты эластичности</w:t>
      </w:r>
    </w:p>
    <w:p w:rsidR="00A70AD4" w:rsidRPr="00E60FED" w:rsidRDefault="00A70AD4" w:rsidP="00A70AD4">
      <w:pPr>
        <w:autoSpaceDE w:val="0"/>
        <w:autoSpaceDN w:val="0"/>
        <w:adjustRightInd w:val="0"/>
        <w:spacing w:after="0"/>
        <w:jc w:val="center"/>
        <w:rPr>
          <w:rFonts w:ascii="Times New Roman" w:hAnsi="Times New Roman" w:cs="Times New Roman"/>
          <w:b/>
          <w:sz w:val="32"/>
          <w:szCs w:val="32"/>
        </w:rPr>
      </w:pPr>
      <w:r w:rsidRPr="00E60FED">
        <w:rPr>
          <w:rFonts w:ascii="Times New Roman" w:hAnsi="Times New Roman" w:cs="Times New Roman"/>
          <w:b/>
          <w:sz w:val="32"/>
          <w:szCs w:val="32"/>
        </w:rPr>
        <w:t xml:space="preserve">и </w:t>
      </w:r>
      <w:r>
        <w:rPr>
          <w:rFonts w:ascii="Times New Roman" w:hAnsi="Times New Roman" w:cs="Times New Roman"/>
          <w:b/>
          <w:sz w:val="32"/>
          <w:szCs w:val="32"/>
          <w:lang w:val="en-US"/>
        </w:rPr>
        <w:t>β</w:t>
      </w:r>
      <w:r w:rsidRPr="00E60FED">
        <w:rPr>
          <w:rFonts w:ascii="Times New Roman" w:hAnsi="Times New Roman" w:cs="Times New Roman"/>
          <w:b/>
          <w:sz w:val="32"/>
          <w:szCs w:val="32"/>
        </w:rPr>
        <w:t>-коэффициенты)</w:t>
      </w:r>
    </w:p>
    <w:p w:rsidR="00A70AD4" w:rsidRPr="00B172B2" w:rsidRDefault="00A70AD4" w:rsidP="00A70AD4">
      <w:pPr>
        <w:autoSpaceDE w:val="0"/>
        <w:autoSpaceDN w:val="0"/>
        <w:adjustRightInd w:val="0"/>
        <w:spacing w:after="0"/>
        <w:jc w:val="both"/>
        <w:rPr>
          <w:rFonts w:ascii="Times New Roman" w:hAnsi="Times New Roman" w:cs="Times New Roman"/>
          <w:sz w:val="28"/>
          <w:szCs w:val="28"/>
        </w:rPr>
      </w:pPr>
      <w:r w:rsidRPr="00A70AD4">
        <w:rPr>
          <w:rFonts w:ascii="Times New Roman" w:hAnsi="Times New Roman" w:cs="Times New Roman"/>
          <w:sz w:val="28"/>
          <w:szCs w:val="28"/>
        </w:rPr>
        <w:t xml:space="preserve">Важную роль при оценке влияния факторов играют коэффициенты регрессионной модели. Однако непосредственно с их помощью нельзя сопоставить факторы по степени их влияния на зависимую переменную из-за различия единиц измерения и разной степени колеблемости. Для устранения таких различий при интерпретации применяются средние частные коэффициенты эластичности </w:t>
      </w:r>
      <w:r w:rsidRPr="00B172B2">
        <w:rPr>
          <w:rFonts w:ascii="Times New Roman" w:hAnsi="Times New Roman" w:cs="Times New Roman"/>
          <w:i/>
          <w:sz w:val="28"/>
          <w:szCs w:val="28"/>
        </w:rPr>
        <w:t>Э(</w:t>
      </w:r>
      <w:r w:rsidR="00B172B2" w:rsidRPr="00B172B2">
        <w:rPr>
          <w:rFonts w:ascii="Times New Roman" w:hAnsi="Times New Roman" w:cs="Times New Roman"/>
          <w:i/>
          <w:sz w:val="28"/>
          <w:szCs w:val="28"/>
          <w:lang w:val="en-US"/>
        </w:rPr>
        <w:t>j</w:t>
      </w:r>
      <w:r w:rsidRPr="00B172B2">
        <w:rPr>
          <w:rFonts w:ascii="Times New Roman" w:hAnsi="Times New Roman" w:cs="Times New Roman"/>
          <w:i/>
          <w:sz w:val="28"/>
          <w:szCs w:val="28"/>
        </w:rPr>
        <w:t>)</w:t>
      </w:r>
      <w:r w:rsidRPr="00A70AD4">
        <w:rPr>
          <w:rFonts w:ascii="Times New Roman" w:hAnsi="Times New Roman" w:cs="Times New Roman"/>
          <w:sz w:val="28"/>
          <w:szCs w:val="28"/>
        </w:rPr>
        <w:t xml:space="preserve"> и </w:t>
      </w:r>
      <w:r w:rsidR="00B172B2" w:rsidRPr="00B172B2">
        <w:rPr>
          <w:rFonts w:ascii="Times New Roman" w:hAnsi="Times New Roman" w:cs="Times New Roman"/>
          <w:i/>
          <w:sz w:val="28"/>
          <w:szCs w:val="28"/>
        </w:rPr>
        <w:t>β</w:t>
      </w:r>
      <w:r w:rsidRPr="00A70AD4">
        <w:rPr>
          <w:rFonts w:ascii="Times New Roman" w:hAnsi="Times New Roman" w:cs="Times New Roman"/>
          <w:sz w:val="28"/>
          <w:szCs w:val="28"/>
        </w:rPr>
        <w:t xml:space="preserve">-коэффициенты </w:t>
      </w:r>
      <w:r w:rsidR="00B172B2" w:rsidRPr="00B172B2">
        <w:rPr>
          <w:rFonts w:ascii="Times New Roman" w:hAnsi="Times New Roman" w:cs="Times New Roman"/>
          <w:i/>
          <w:sz w:val="28"/>
          <w:szCs w:val="28"/>
        </w:rPr>
        <w:t>β(</w:t>
      </w:r>
      <w:r w:rsidR="00B172B2" w:rsidRPr="00B172B2">
        <w:rPr>
          <w:rFonts w:ascii="Times New Roman" w:hAnsi="Times New Roman" w:cs="Times New Roman"/>
          <w:i/>
          <w:sz w:val="28"/>
          <w:szCs w:val="28"/>
          <w:lang w:val="en-US"/>
        </w:rPr>
        <w:t>j</w:t>
      </w:r>
      <w:r w:rsidR="00B172B2" w:rsidRPr="00B172B2">
        <w:rPr>
          <w:rFonts w:ascii="Times New Roman" w:hAnsi="Times New Roman" w:cs="Times New Roman"/>
          <w:i/>
          <w:sz w:val="28"/>
          <w:szCs w:val="28"/>
        </w:rPr>
        <w:t>)</w:t>
      </w:r>
      <w:r w:rsidRPr="00A70AD4">
        <w:rPr>
          <w:rFonts w:ascii="Times New Roman" w:hAnsi="Times New Roman" w:cs="Times New Roman"/>
          <w:sz w:val="28"/>
          <w:szCs w:val="28"/>
        </w:rPr>
        <w:t>, которые рассчитываются соответственно по формулам:</w:t>
      </w:r>
    </w:p>
    <w:p w:rsidR="00B172B2" w:rsidRDefault="00B172B2" w:rsidP="00B172B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07971" cy="561317"/>
            <wp:effectExtent l="19050" t="0" r="0" b="0"/>
            <wp:docPr id="19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srcRect/>
                    <a:stretch>
                      <a:fillRect/>
                    </a:stretch>
                  </pic:blipFill>
                  <pic:spPr bwMode="auto">
                    <a:xfrm>
                      <a:off x="0" y="0"/>
                      <a:ext cx="3907971" cy="561317"/>
                    </a:xfrm>
                    <a:prstGeom prst="rect">
                      <a:avLst/>
                    </a:prstGeom>
                    <a:noFill/>
                    <a:ln w="9525">
                      <a:noFill/>
                      <a:miter lim="800000"/>
                      <a:headEnd/>
                      <a:tailEnd/>
                    </a:ln>
                  </pic:spPr>
                </pic:pic>
              </a:graphicData>
            </a:graphic>
          </wp:inline>
        </w:drawing>
      </w:r>
    </w:p>
    <w:p w:rsidR="00B172B2" w:rsidRPr="00B172B2"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t xml:space="preserve">где </w:t>
      </w:r>
      <w:r w:rsidRPr="00C51C80">
        <w:rPr>
          <w:rFonts w:ascii="Times New Roman" w:hAnsi="Times New Roman" w:cs="Times New Roman"/>
          <w:i/>
          <w:sz w:val="28"/>
          <w:szCs w:val="28"/>
          <w:lang w:val="en-US"/>
        </w:rPr>
        <w:t>S</w:t>
      </w:r>
      <w:r>
        <w:rPr>
          <w:rFonts w:ascii="Times New Roman" w:hAnsi="Times New Roman" w:cs="Times New Roman"/>
          <w:i/>
          <w:sz w:val="28"/>
          <w:szCs w:val="28"/>
          <w:vertAlign w:val="subscript"/>
          <w:lang w:val="en-US"/>
        </w:rPr>
        <w:t>x</w:t>
      </w:r>
      <w:r w:rsidRPr="00C51C80">
        <w:rPr>
          <w:rFonts w:ascii="Times New Roman" w:hAnsi="Times New Roman" w:cs="Times New Roman"/>
          <w:i/>
          <w:sz w:val="28"/>
          <w:szCs w:val="28"/>
          <w:vertAlign w:val="subscript"/>
          <w:lang w:val="en-US"/>
        </w:rPr>
        <w:t>j</w:t>
      </w:r>
      <w:r w:rsidRPr="00B172B2">
        <w:rPr>
          <w:rFonts w:ascii="Times New Roman" w:hAnsi="Times New Roman" w:cs="Times New Roman"/>
          <w:sz w:val="28"/>
          <w:szCs w:val="28"/>
        </w:rPr>
        <w:t xml:space="preserve"> - среднее квадратическое отклонение фактора </w:t>
      </w:r>
      <w:r w:rsidRPr="00B172B2">
        <w:rPr>
          <w:rFonts w:ascii="Times New Roman" w:hAnsi="Times New Roman" w:cs="Times New Roman"/>
          <w:i/>
          <w:sz w:val="28"/>
          <w:szCs w:val="28"/>
          <w:lang w:val="en-US"/>
        </w:rPr>
        <w:t>j</w:t>
      </w:r>
      <w:r w:rsidRPr="00B172B2">
        <w:rPr>
          <w:rFonts w:ascii="Times New Roman" w:hAnsi="Times New Roman" w:cs="Times New Roman"/>
          <w:sz w:val="28"/>
          <w:szCs w:val="28"/>
        </w:rPr>
        <w:t xml:space="preserve">. </w:t>
      </w:r>
    </w:p>
    <w:p w:rsidR="00B172B2" w:rsidRPr="00B172B2"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t>Коэффициент эластичности показывает, на сколько процентов изменяется зависимая переменная при изменении факторау на 1%. Однако он не учитывает степень колеблемости факторов.</w:t>
      </w:r>
    </w:p>
    <w:p w:rsidR="00B172B2" w:rsidRPr="00B172B2"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t xml:space="preserve">Бета-коэффициент показывает, на какую часть величины среднего квадратического отклонения </w:t>
      </w:r>
      <w:r w:rsidRPr="00B172B2">
        <w:rPr>
          <w:rFonts w:ascii="Times New Roman" w:hAnsi="Times New Roman" w:cs="Times New Roman"/>
          <w:i/>
          <w:sz w:val="28"/>
          <w:szCs w:val="28"/>
          <w:lang w:val="en-US"/>
        </w:rPr>
        <w:t>S</w:t>
      </w:r>
      <w:r w:rsidRPr="00B172B2">
        <w:rPr>
          <w:rFonts w:ascii="Times New Roman" w:hAnsi="Times New Roman" w:cs="Times New Roman"/>
          <w:i/>
          <w:sz w:val="28"/>
          <w:szCs w:val="28"/>
          <w:vertAlign w:val="subscript"/>
          <w:lang w:val="en-US"/>
        </w:rPr>
        <w:t>y</w:t>
      </w:r>
      <w:r w:rsidRPr="00B172B2">
        <w:rPr>
          <w:rFonts w:ascii="Times New Roman" w:hAnsi="Times New Roman" w:cs="Times New Roman"/>
          <w:sz w:val="28"/>
          <w:szCs w:val="28"/>
        </w:rPr>
        <w:t xml:space="preserve"> изменится зависимая переменная </w:t>
      </w:r>
      <w:r w:rsidRPr="00B172B2">
        <w:rPr>
          <w:rFonts w:ascii="Times New Roman" w:hAnsi="Times New Roman" w:cs="Times New Roman"/>
          <w:i/>
          <w:sz w:val="28"/>
          <w:szCs w:val="28"/>
          <w:lang w:val="en-US"/>
        </w:rPr>
        <w:t>Y</w:t>
      </w:r>
      <w:r w:rsidRPr="00B172B2">
        <w:rPr>
          <w:rFonts w:ascii="Times New Roman" w:hAnsi="Times New Roman" w:cs="Times New Roman"/>
          <w:sz w:val="28"/>
          <w:szCs w:val="28"/>
        </w:rPr>
        <w:t xml:space="preserve"> с изменением соответствующей независимой переменной </w:t>
      </w:r>
      <w:r w:rsidRPr="00B172B2">
        <w:rPr>
          <w:rFonts w:ascii="Times New Roman" w:hAnsi="Times New Roman" w:cs="Times New Roman"/>
          <w:i/>
          <w:sz w:val="28"/>
          <w:szCs w:val="28"/>
          <w:lang w:val="en-US"/>
        </w:rPr>
        <w:t>X</w:t>
      </w:r>
      <w:r w:rsidRPr="00B172B2">
        <w:rPr>
          <w:rFonts w:ascii="Times New Roman" w:hAnsi="Times New Roman" w:cs="Times New Roman"/>
          <w:sz w:val="28"/>
          <w:szCs w:val="28"/>
        </w:rPr>
        <w:t xml:space="preserve">, на величину своего среднего квадратического отклонения при фиксированном на постоянном уровне значении остальных независимых переменных. </w:t>
      </w:r>
    </w:p>
    <w:p w:rsidR="00B172B2" w:rsidRPr="00B172B2"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lastRenderedPageBreak/>
        <w:t xml:space="preserve">Указанные коэффициенты позволяют проранжировать факторы по степени влияния факторов на зависимую переменную. </w:t>
      </w:r>
    </w:p>
    <w:p w:rsidR="00B172B2" w:rsidRPr="00E60FED"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t xml:space="preserve">Долю влияния фактора в суммарном влиянии всех факторов можно оценить по величине дельта-коэффициентов </w:t>
      </w:r>
      <w:r w:rsidRPr="00B172B2">
        <w:rPr>
          <w:rFonts w:ascii="Times New Roman" w:hAnsi="Times New Roman" w:cs="Times New Roman"/>
          <w:i/>
          <w:sz w:val="28"/>
          <w:szCs w:val="28"/>
        </w:rPr>
        <w:t>∆</w:t>
      </w:r>
      <w:r w:rsidRPr="00B172B2">
        <w:rPr>
          <w:rFonts w:ascii="Times New Roman" w:hAnsi="Times New Roman" w:cs="Times New Roman"/>
          <w:sz w:val="28"/>
          <w:szCs w:val="28"/>
        </w:rPr>
        <w:t>(</w:t>
      </w:r>
      <w:r w:rsidRPr="00B172B2">
        <w:rPr>
          <w:rFonts w:ascii="Times New Roman" w:hAnsi="Times New Roman" w:cs="Times New Roman"/>
          <w:i/>
          <w:sz w:val="28"/>
          <w:szCs w:val="28"/>
          <w:lang w:val="en-US"/>
        </w:rPr>
        <w:t>j</w:t>
      </w:r>
      <w:r w:rsidRPr="00B172B2">
        <w:rPr>
          <w:rFonts w:ascii="Times New Roman" w:hAnsi="Times New Roman" w:cs="Times New Roman"/>
          <w:sz w:val="28"/>
          <w:szCs w:val="28"/>
        </w:rPr>
        <w:t>):</w:t>
      </w:r>
    </w:p>
    <w:p w:rsidR="00B172B2" w:rsidRDefault="00B172B2" w:rsidP="00B172B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60714" cy="250658"/>
            <wp:effectExtent l="19050" t="0" r="0" b="0"/>
            <wp:docPr id="19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362824" cy="251047"/>
                    </a:xfrm>
                    <a:prstGeom prst="rect">
                      <a:avLst/>
                    </a:prstGeom>
                    <a:noFill/>
                    <a:ln w="9525">
                      <a:noFill/>
                      <a:miter lim="800000"/>
                      <a:headEnd/>
                      <a:tailEnd/>
                    </a:ln>
                  </pic:spPr>
                </pic:pic>
              </a:graphicData>
            </a:graphic>
          </wp:inline>
        </w:drawing>
      </w:r>
    </w:p>
    <w:p w:rsidR="00B172B2" w:rsidRPr="00E60FED" w:rsidRDefault="00B172B2" w:rsidP="00B172B2">
      <w:pPr>
        <w:autoSpaceDE w:val="0"/>
        <w:autoSpaceDN w:val="0"/>
        <w:adjustRightInd w:val="0"/>
        <w:spacing w:after="0"/>
        <w:jc w:val="both"/>
        <w:rPr>
          <w:rFonts w:ascii="Times New Roman" w:hAnsi="Times New Roman" w:cs="Times New Roman"/>
          <w:sz w:val="28"/>
          <w:szCs w:val="28"/>
        </w:rPr>
      </w:pPr>
      <w:r w:rsidRPr="00B172B2">
        <w:rPr>
          <w:rFonts w:ascii="Times New Roman" w:hAnsi="Times New Roman" w:cs="Times New Roman"/>
          <w:sz w:val="28"/>
          <w:szCs w:val="28"/>
        </w:rPr>
        <w:t xml:space="preserve">где </w:t>
      </w:r>
      <w:r w:rsidRPr="00B172B2">
        <w:rPr>
          <w:rFonts w:ascii="Times New Roman" w:hAnsi="Times New Roman" w:cs="Times New Roman"/>
          <w:i/>
          <w:sz w:val="28"/>
          <w:szCs w:val="28"/>
          <w:lang w:val="en-US"/>
        </w:rPr>
        <w:t>r</w:t>
      </w:r>
      <w:r w:rsidRPr="00B172B2">
        <w:rPr>
          <w:rFonts w:ascii="Times New Roman" w:hAnsi="Times New Roman" w:cs="Times New Roman"/>
          <w:i/>
          <w:sz w:val="28"/>
          <w:szCs w:val="28"/>
          <w:vertAlign w:val="subscript"/>
        </w:rPr>
        <w:t>у</w:t>
      </w:r>
      <w:r w:rsidRPr="00B172B2">
        <w:rPr>
          <w:rFonts w:ascii="Times New Roman" w:hAnsi="Times New Roman" w:cs="Times New Roman"/>
          <w:i/>
          <w:sz w:val="28"/>
          <w:szCs w:val="28"/>
          <w:vertAlign w:val="subscript"/>
          <w:lang w:val="en-US"/>
        </w:rPr>
        <w:t>j</w:t>
      </w:r>
      <w:r w:rsidRPr="00B172B2">
        <w:rPr>
          <w:rFonts w:ascii="Times New Roman" w:hAnsi="Times New Roman" w:cs="Times New Roman"/>
          <w:sz w:val="28"/>
          <w:szCs w:val="28"/>
        </w:rPr>
        <w:t xml:space="preserve"> - коэффициент парной корреляции между фактором </w:t>
      </w:r>
      <w:r w:rsidRPr="00B172B2">
        <w:rPr>
          <w:rFonts w:ascii="Times New Roman" w:hAnsi="Times New Roman" w:cs="Times New Roman"/>
          <w:i/>
          <w:sz w:val="28"/>
          <w:szCs w:val="28"/>
          <w:lang w:val="en-US"/>
        </w:rPr>
        <w:t>j</w:t>
      </w:r>
      <w:r w:rsidRPr="00B172B2">
        <w:rPr>
          <w:rFonts w:ascii="Times New Roman" w:hAnsi="Times New Roman" w:cs="Times New Roman"/>
          <w:sz w:val="28"/>
          <w:szCs w:val="28"/>
        </w:rPr>
        <w:t xml:space="preserve"> (</w:t>
      </w:r>
      <w:r w:rsidRPr="00B172B2">
        <w:rPr>
          <w:rFonts w:ascii="Times New Roman" w:hAnsi="Times New Roman" w:cs="Times New Roman"/>
          <w:i/>
          <w:sz w:val="28"/>
          <w:szCs w:val="28"/>
          <w:lang w:val="en-US"/>
        </w:rPr>
        <w:t>j</w:t>
      </w:r>
      <w:r w:rsidRPr="00B172B2">
        <w:rPr>
          <w:rFonts w:ascii="Times New Roman" w:hAnsi="Times New Roman" w:cs="Times New Roman"/>
          <w:sz w:val="28"/>
          <w:szCs w:val="28"/>
        </w:rPr>
        <w:t xml:space="preserve"> = 1, ..., </w:t>
      </w:r>
      <w:r w:rsidRPr="00B172B2">
        <w:rPr>
          <w:rFonts w:ascii="Times New Roman" w:hAnsi="Times New Roman" w:cs="Times New Roman"/>
          <w:i/>
          <w:sz w:val="28"/>
          <w:szCs w:val="28"/>
          <w:lang w:val="en-US"/>
        </w:rPr>
        <w:t>m</w:t>
      </w:r>
      <w:r w:rsidRPr="00B172B2">
        <w:rPr>
          <w:rFonts w:ascii="Times New Roman" w:hAnsi="Times New Roman" w:cs="Times New Roman"/>
          <w:sz w:val="28"/>
          <w:szCs w:val="28"/>
        </w:rPr>
        <w:t>) и зависимой переменной.</w:t>
      </w:r>
    </w:p>
    <w:p w:rsidR="00B172B2" w:rsidRPr="00E60FED" w:rsidRDefault="00B172B2" w:rsidP="00B172B2">
      <w:pPr>
        <w:autoSpaceDE w:val="0"/>
        <w:autoSpaceDN w:val="0"/>
        <w:adjustRightInd w:val="0"/>
        <w:spacing w:after="0"/>
        <w:jc w:val="both"/>
        <w:rPr>
          <w:rFonts w:ascii="Times New Roman" w:hAnsi="Times New Roman" w:cs="Times New Roman"/>
          <w:sz w:val="28"/>
          <w:szCs w:val="28"/>
        </w:rPr>
      </w:pPr>
    </w:p>
    <w:p w:rsidR="00946A7F" w:rsidRPr="00E60FED" w:rsidRDefault="00946A7F" w:rsidP="00946A7F">
      <w:pPr>
        <w:autoSpaceDE w:val="0"/>
        <w:autoSpaceDN w:val="0"/>
        <w:adjustRightInd w:val="0"/>
        <w:spacing w:after="0"/>
        <w:jc w:val="center"/>
        <w:rPr>
          <w:rFonts w:ascii="Times New Roman" w:hAnsi="Times New Roman" w:cs="Times New Roman"/>
          <w:b/>
          <w:sz w:val="32"/>
          <w:szCs w:val="32"/>
        </w:rPr>
      </w:pPr>
      <w:r w:rsidRPr="00E60FED">
        <w:rPr>
          <w:rFonts w:ascii="Times New Roman" w:hAnsi="Times New Roman" w:cs="Times New Roman"/>
          <w:b/>
          <w:sz w:val="32"/>
          <w:szCs w:val="32"/>
        </w:rPr>
        <w:t>Использование многофакторных моделей</w:t>
      </w:r>
    </w:p>
    <w:p w:rsidR="00946A7F" w:rsidRPr="00E60FED" w:rsidRDefault="00946A7F" w:rsidP="00946A7F">
      <w:pPr>
        <w:autoSpaceDE w:val="0"/>
        <w:autoSpaceDN w:val="0"/>
        <w:adjustRightInd w:val="0"/>
        <w:spacing w:after="0"/>
        <w:jc w:val="center"/>
        <w:rPr>
          <w:rFonts w:ascii="Times New Roman" w:hAnsi="Times New Roman" w:cs="Times New Roman"/>
          <w:b/>
          <w:sz w:val="32"/>
          <w:szCs w:val="32"/>
        </w:rPr>
      </w:pPr>
      <w:r w:rsidRPr="00946A7F">
        <w:rPr>
          <w:rFonts w:ascii="Times New Roman" w:hAnsi="Times New Roman" w:cs="Times New Roman"/>
          <w:b/>
          <w:sz w:val="32"/>
          <w:szCs w:val="32"/>
        </w:rPr>
        <w:t>для анализа и прогнозирования развития</w:t>
      </w:r>
    </w:p>
    <w:p w:rsidR="00946A7F" w:rsidRPr="00946A7F" w:rsidRDefault="00946A7F" w:rsidP="00946A7F">
      <w:pPr>
        <w:autoSpaceDE w:val="0"/>
        <w:autoSpaceDN w:val="0"/>
        <w:adjustRightInd w:val="0"/>
        <w:spacing w:after="0"/>
        <w:jc w:val="center"/>
        <w:rPr>
          <w:rFonts w:ascii="Times New Roman" w:hAnsi="Times New Roman" w:cs="Times New Roman"/>
          <w:b/>
          <w:sz w:val="32"/>
          <w:szCs w:val="32"/>
        </w:rPr>
      </w:pPr>
      <w:r w:rsidRPr="00946A7F">
        <w:rPr>
          <w:rFonts w:ascii="Times New Roman" w:hAnsi="Times New Roman" w:cs="Times New Roman"/>
          <w:b/>
          <w:sz w:val="32"/>
          <w:szCs w:val="32"/>
        </w:rPr>
        <w:t>экономических систем</w:t>
      </w:r>
    </w:p>
    <w:p w:rsidR="00946A7F" w:rsidRPr="00946A7F"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Одна из важнейших целей моделирования заключается в прогнозировании поведения исследуемого объекта. Обычно термин «прогнозирование» используется в тех ситуациях, когда требуется предсказать состояние системы в будущем. Для регрессионных моделей он имеет, однако, более широкое значение. Как уже отмечалось, данные могут не иметь временной структуры, но и в этих случаях вполне может возникнуть задача оценить значение зависимой переменной для некоторого набора независимых, объясняющих переменных, которых нет в исходных наблюдениях. Именно в этом смысле - как построение оценки зависимой переменной - и следует понимать прогнозирование в эконометрике. </w:t>
      </w:r>
    </w:p>
    <w:p w:rsidR="00946A7F" w:rsidRPr="00946A7F"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Проблема прогнозирования имеет много различных аспектов. Можно различать точечное и интервальное прогнозирование. В первом случае оценка - это конкретное число, во втором - интервал, в котором истинное значение переменной находится с заданным уровнем доверия. Кроме того, для временных рядов при нахождении прогноза существенно наличие или отсутствие корреляции по времени между ошибками. </w:t>
      </w:r>
    </w:p>
    <w:p w:rsidR="00946A7F" w:rsidRPr="00946A7F"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При использовании построенной модели для прогнозирования делается предположение о сохранении в период прогнозирования существовавших ранее взаимосвязей переменных.</w:t>
      </w:r>
    </w:p>
    <w:p w:rsidR="00946A7F" w:rsidRPr="00946A7F"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Для прогнозирования зависимой переменной на </w:t>
      </w:r>
      <w:r w:rsidRPr="00946A7F">
        <w:rPr>
          <w:rFonts w:ascii="Times New Roman" w:hAnsi="Times New Roman" w:cs="Times New Roman"/>
          <w:i/>
          <w:sz w:val="28"/>
          <w:szCs w:val="28"/>
          <w:lang w:val="en-US"/>
        </w:rPr>
        <w:t>l</w:t>
      </w:r>
      <w:r w:rsidRPr="00946A7F">
        <w:rPr>
          <w:rFonts w:ascii="Times New Roman" w:hAnsi="Times New Roman" w:cs="Times New Roman"/>
          <w:sz w:val="28"/>
          <w:szCs w:val="28"/>
        </w:rPr>
        <w:t xml:space="preserve"> шагов вперед необходимо знать прогнозные значения всех входящих в нее факторов. Их оценки могут быть получены на основе временных экстраполяционных моделей или заданы пользователем. Эти оценки подставляются в модель, и получаются прогнозные оценки. </w:t>
      </w:r>
    </w:p>
    <w:p w:rsidR="00946A7F" w:rsidRPr="00946A7F"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Построение точечных и интервальных прогнозов на основе регрессионной модели. Какие факторы влияют на ширину доверительного интервала? Для того, чтобы определить область возможных значений результативного </w:t>
      </w:r>
      <w:r w:rsidRPr="00946A7F">
        <w:rPr>
          <w:rFonts w:ascii="Times New Roman" w:hAnsi="Times New Roman" w:cs="Times New Roman"/>
          <w:sz w:val="28"/>
          <w:szCs w:val="28"/>
        </w:rPr>
        <w:lastRenderedPageBreak/>
        <w:t xml:space="preserve">показателя, при рассчитанных значениях факторов следует учитывать два возможных источника ошибок: рассеивание наблюдений относительно линии регрессии и ошибки, обусловленные математическим аппаратом построения самой линии регрессии. Ошибки первого рода измеряются с помощью характеристик точности, в частности, величиной </w:t>
      </w:r>
      <w:r>
        <w:rPr>
          <w:rFonts w:ascii="Times New Roman" w:hAnsi="Times New Roman" w:cs="Times New Roman"/>
          <w:noProof/>
          <w:sz w:val="28"/>
          <w:szCs w:val="28"/>
          <w:lang w:eastAsia="ru-RU"/>
        </w:rPr>
        <w:drawing>
          <wp:inline distT="0" distB="0" distL="0" distR="0">
            <wp:extent cx="149368" cy="179614"/>
            <wp:effectExtent l="19050" t="0" r="3032" b="0"/>
            <wp:docPr id="19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149479" cy="179747"/>
                    </a:xfrm>
                    <a:prstGeom prst="rect">
                      <a:avLst/>
                    </a:prstGeom>
                    <a:noFill/>
                    <a:ln w="9525">
                      <a:noFill/>
                      <a:miter lim="800000"/>
                      <a:headEnd/>
                      <a:tailEnd/>
                    </a:ln>
                  </pic:spPr>
                </pic:pic>
              </a:graphicData>
            </a:graphic>
          </wp:inline>
        </w:drawing>
      </w:r>
      <w:r w:rsidRPr="00946A7F">
        <w:rPr>
          <w:rFonts w:ascii="Times New Roman" w:hAnsi="Times New Roman" w:cs="Times New Roman"/>
          <w:sz w:val="28"/>
          <w:szCs w:val="28"/>
        </w:rPr>
        <w:t xml:space="preserve">. Ошибки второго рода обусловлены фиксацией численного значения коэффициентов регрессии, в то время как они в действительности являются случайными, нормально распределенными. </w:t>
      </w:r>
    </w:p>
    <w:p w:rsidR="00946A7F" w:rsidRPr="00E60FED"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Для линейной модели доверительный интервал рассчитывается следующим образом. Оценивается величина отклонения от линии регрессии (обозначим ее буквой </w:t>
      </w:r>
      <w:r w:rsidRPr="00946A7F">
        <w:rPr>
          <w:rFonts w:ascii="Times New Roman" w:hAnsi="Times New Roman" w:cs="Times New Roman"/>
          <w:i/>
          <w:sz w:val="28"/>
          <w:szCs w:val="28"/>
        </w:rPr>
        <w:t>U</w:t>
      </w:r>
      <w:r w:rsidRPr="00946A7F">
        <w:rPr>
          <w:rFonts w:ascii="Times New Roman" w:hAnsi="Times New Roman" w:cs="Times New Roman"/>
          <w:sz w:val="28"/>
          <w:szCs w:val="28"/>
        </w:rPr>
        <w:t>):</w:t>
      </w:r>
    </w:p>
    <w:p w:rsidR="00946A7F" w:rsidRDefault="00946A7F" w:rsidP="00946A7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22471" cy="971154"/>
            <wp:effectExtent l="19050" t="0" r="0" b="0"/>
            <wp:docPr id="19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srcRect/>
                    <a:stretch>
                      <a:fillRect/>
                    </a:stretch>
                  </pic:blipFill>
                  <pic:spPr bwMode="auto">
                    <a:xfrm>
                      <a:off x="0" y="0"/>
                      <a:ext cx="5625048" cy="971599"/>
                    </a:xfrm>
                    <a:prstGeom prst="rect">
                      <a:avLst/>
                    </a:prstGeom>
                    <a:noFill/>
                    <a:ln w="9525">
                      <a:noFill/>
                      <a:miter lim="800000"/>
                      <a:headEnd/>
                      <a:tailEnd/>
                    </a:ln>
                  </pic:spPr>
                </pic:pic>
              </a:graphicData>
            </a:graphic>
          </wp:inline>
        </w:drawing>
      </w:r>
    </w:p>
    <w:p w:rsidR="00946A7F" w:rsidRPr="00E60FED"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Для модели парной регрессии формула (4.1.16) принимает вид:</w:t>
      </w:r>
    </w:p>
    <w:p w:rsidR="00946A7F" w:rsidRDefault="00946A7F" w:rsidP="00946A7F">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46814" cy="926762"/>
            <wp:effectExtent l="19050" t="0" r="0" b="0"/>
            <wp:docPr id="19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srcRect/>
                    <a:stretch>
                      <a:fillRect/>
                    </a:stretch>
                  </pic:blipFill>
                  <pic:spPr bwMode="auto">
                    <a:xfrm>
                      <a:off x="0" y="0"/>
                      <a:ext cx="4445069" cy="926398"/>
                    </a:xfrm>
                    <a:prstGeom prst="rect">
                      <a:avLst/>
                    </a:prstGeom>
                    <a:noFill/>
                    <a:ln w="9525">
                      <a:noFill/>
                      <a:miter lim="800000"/>
                      <a:headEnd/>
                      <a:tailEnd/>
                    </a:ln>
                  </pic:spPr>
                </pic:pic>
              </a:graphicData>
            </a:graphic>
          </wp:inline>
        </w:drawing>
      </w:r>
    </w:p>
    <w:p w:rsidR="00946A7F" w:rsidRPr="00417C69" w:rsidRDefault="00946A7F" w:rsidP="00946A7F">
      <w:pPr>
        <w:autoSpaceDE w:val="0"/>
        <w:autoSpaceDN w:val="0"/>
        <w:adjustRightInd w:val="0"/>
        <w:spacing w:after="0"/>
        <w:jc w:val="both"/>
        <w:rPr>
          <w:rFonts w:ascii="Times New Roman" w:hAnsi="Times New Roman" w:cs="Times New Roman"/>
          <w:sz w:val="28"/>
          <w:szCs w:val="28"/>
        </w:rPr>
      </w:pPr>
      <w:r w:rsidRPr="00946A7F">
        <w:rPr>
          <w:rFonts w:ascii="Times New Roman" w:hAnsi="Times New Roman" w:cs="Times New Roman"/>
          <w:sz w:val="28"/>
          <w:szCs w:val="28"/>
        </w:rPr>
        <w:t xml:space="preserve">Коэффициент </w:t>
      </w:r>
      <w:r w:rsidRPr="00946A7F">
        <w:rPr>
          <w:rFonts w:ascii="Times New Roman" w:hAnsi="Times New Roman" w:cs="Times New Roman"/>
          <w:i/>
          <w:sz w:val="28"/>
          <w:szCs w:val="28"/>
          <w:lang w:val="en-US"/>
        </w:rPr>
        <w:t>t</w:t>
      </w:r>
      <w:r w:rsidRPr="00946A7F">
        <w:rPr>
          <w:rFonts w:ascii="Times New Roman" w:hAnsi="Times New Roman" w:cs="Times New Roman"/>
          <w:i/>
          <w:sz w:val="28"/>
          <w:szCs w:val="28"/>
          <w:vertAlign w:val="subscript"/>
          <w:lang w:val="en-US"/>
        </w:rPr>
        <w:t>α</w:t>
      </w:r>
      <w:r w:rsidRPr="00946A7F">
        <w:rPr>
          <w:rFonts w:ascii="Times New Roman" w:hAnsi="Times New Roman" w:cs="Times New Roman"/>
          <w:sz w:val="28"/>
          <w:szCs w:val="28"/>
        </w:rPr>
        <w:t xml:space="preserve"> являет</w:t>
      </w:r>
      <w:r>
        <w:rPr>
          <w:rFonts w:ascii="Times New Roman" w:hAnsi="Times New Roman" w:cs="Times New Roman"/>
          <w:sz w:val="28"/>
          <w:szCs w:val="28"/>
        </w:rPr>
        <w:t>ся</w:t>
      </w:r>
      <w:r w:rsidRPr="00946A7F">
        <w:rPr>
          <w:rFonts w:ascii="Times New Roman" w:hAnsi="Times New Roman" w:cs="Times New Roman"/>
          <w:sz w:val="28"/>
          <w:szCs w:val="28"/>
        </w:rPr>
        <w:t xml:space="preserve"> табличным значением </w:t>
      </w:r>
      <w:r w:rsidRPr="00946A7F">
        <w:rPr>
          <w:rFonts w:ascii="Times New Roman" w:hAnsi="Times New Roman" w:cs="Times New Roman"/>
          <w:i/>
          <w:sz w:val="28"/>
          <w:szCs w:val="28"/>
          <w:lang w:val="en-US"/>
        </w:rPr>
        <w:t>t</w:t>
      </w:r>
      <w:r w:rsidRPr="00946A7F">
        <w:rPr>
          <w:rFonts w:ascii="Times New Roman" w:hAnsi="Times New Roman" w:cs="Times New Roman"/>
          <w:sz w:val="28"/>
          <w:szCs w:val="28"/>
        </w:rPr>
        <w:t xml:space="preserve">-статистики Стьюдента при заданном уровне значимости </w:t>
      </w:r>
      <w:r w:rsidRPr="00946A7F">
        <w:rPr>
          <w:rFonts w:ascii="Times New Roman" w:hAnsi="Times New Roman" w:cs="Times New Roman"/>
          <w:i/>
          <w:sz w:val="28"/>
          <w:szCs w:val="28"/>
        </w:rPr>
        <w:t>α</w:t>
      </w:r>
      <w:r w:rsidRPr="00946A7F">
        <w:rPr>
          <w:rFonts w:ascii="Times New Roman" w:hAnsi="Times New Roman" w:cs="Times New Roman"/>
          <w:sz w:val="28"/>
          <w:szCs w:val="28"/>
        </w:rPr>
        <w:t xml:space="preserve"> и числа наблюдений, </w:t>
      </w:r>
      <w:r w:rsidRPr="00946A7F">
        <w:rPr>
          <w:rFonts w:ascii="Times New Roman" w:hAnsi="Times New Roman" w:cs="Times New Roman"/>
          <w:i/>
          <w:sz w:val="28"/>
          <w:szCs w:val="28"/>
          <w:lang w:val="en-US"/>
        </w:rPr>
        <w:t>l</w:t>
      </w:r>
      <w:r w:rsidRPr="00946A7F">
        <w:rPr>
          <w:rFonts w:ascii="Times New Roman" w:hAnsi="Times New Roman" w:cs="Times New Roman"/>
          <w:sz w:val="28"/>
          <w:szCs w:val="28"/>
        </w:rPr>
        <w:t xml:space="preserve"> - период прогнозирования. Если исследователь задает вероятность попадания прогнозируемой величины внутрь доверительного интервала, равную 70%, то </w:t>
      </w:r>
      <w:r w:rsidRPr="00946A7F">
        <w:rPr>
          <w:rFonts w:ascii="Times New Roman" w:hAnsi="Times New Roman" w:cs="Times New Roman"/>
          <w:i/>
          <w:sz w:val="28"/>
          <w:szCs w:val="28"/>
          <w:lang w:val="en-US"/>
        </w:rPr>
        <w:t>t</w:t>
      </w:r>
      <w:r w:rsidRPr="00946A7F">
        <w:rPr>
          <w:rFonts w:ascii="Times New Roman" w:hAnsi="Times New Roman" w:cs="Times New Roman"/>
          <w:i/>
          <w:sz w:val="28"/>
          <w:szCs w:val="28"/>
          <w:vertAlign w:val="subscript"/>
          <w:lang w:val="en-US"/>
        </w:rPr>
        <w:t>α</w:t>
      </w:r>
      <w:r w:rsidRPr="00946A7F">
        <w:rPr>
          <w:rFonts w:ascii="Times New Roman" w:hAnsi="Times New Roman" w:cs="Times New Roman"/>
          <w:sz w:val="28"/>
          <w:szCs w:val="28"/>
        </w:rPr>
        <w:t xml:space="preserve"> = 1.05. Если вероятность составляет 95%, то </w:t>
      </w:r>
      <w:r w:rsidRPr="00946A7F">
        <w:rPr>
          <w:rFonts w:ascii="Times New Roman" w:hAnsi="Times New Roman" w:cs="Times New Roman"/>
          <w:i/>
          <w:sz w:val="28"/>
          <w:szCs w:val="28"/>
          <w:lang w:val="en-US"/>
        </w:rPr>
        <w:t>t</w:t>
      </w:r>
      <w:r w:rsidRPr="00946A7F">
        <w:rPr>
          <w:rFonts w:ascii="Times New Roman" w:hAnsi="Times New Roman" w:cs="Times New Roman"/>
          <w:i/>
          <w:sz w:val="28"/>
          <w:szCs w:val="28"/>
          <w:vertAlign w:val="subscript"/>
          <w:lang w:val="en-US"/>
        </w:rPr>
        <w:t>α</w:t>
      </w:r>
      <w:r w:rsidRPr="00946A7F">
        <w:rPr>
          <w:rFonts w:ascii="Times New Roman" w:hAnsi="Times New Roman" w:cs="Times New Roman"/>
          <w:sz w:val="28"/>
          <w:szCs w:val="28"/>
        </w:rPr>
        <w:t xml:space="preserve"> = 1.96, а при 99% </w:t>
      </w:r>
      <w:r w:rsidRPr="00946A7F">
        <w:rPr>
          <w:rFonts w:ascii="Times New Roman" w:hAnsi="Times New Roman" w:cs="Times New Roman"/>
          <w:i/>
          <w:sz w:val="28"/>
          <w:szCs w:val="28"/>
          <w:lang w:val="en-US"/>
        </w:rPr>
        <w:t>t</w:t>
      </w:r>
      <w:r w:rsidRPr="00946A7F">
        <w:rPr>
          <w:rFonts w:ascii="Times New Roman" w:hAnsi="Times New Roman" w:cs="Times New Roman"/>
          <w:i/>
          <w:sz w:val="28"/>
          <w:szCs w:val="28"/>
          <w:vertAlign w:val="subscript"/>
          <w:lang w:val="en-US"/>
        </w:rPr>
        <w:t>α</w:t>
      </w:r>
      <w:r w:rsidRPr="00946A7F">
        <w:rPr>
          <w:rFonts w:ascii="Times New Roman" w:hAnsi="Times New Roman" w:cs="Times New Roman"/>
          <w:sz w:val="28"/>
          <w:szCs w:val="28"/>
        </w:rPr>
        <w:t xml:space="preserve"> = 2.65.</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Как видно из формулы (4.1.18), величина </w:t>
      </w:r>
      <w:r w:rsidRPr="00417C69">
        <w:rPr>
          <w:rFonts w:ascii="Times New Roman" w:hAnsi="Times New Roman" w:cs="Times New Roman"/>
          <w:i/>
          <w:sz w:val="28"/>
          <w:szCs w:val="28"/>
          <w:lang w:val="en-US"/>
        </w:rPr>
        <w:t>U</w:t>
      </w:r>
      <w:r w:rsidRPr="00417C69">
        <w:rPr>
          <w:rFonts w:ascii="Times New Roman" w:hAnsi="Times New Roman" w:cs="Times New Roman"/>
          <w:sz w:val="28"/>
          <w:szCs w:val="28"/>
        </w:rPr>
        <w:t xml:space="preserve"> прямо пропорционально зависит от точности модели (</w:t>
      </w:r>
      <w:r w:rsidRPr="00417C69">
        <w:rPr>
          <w:rFonts w:ascii="Times New Roman" w:hAnsi="Times New Roman" w:cs="Times New Roman"/>
          <w:noProof/>
          <w:sz w:val="28"/>
          <w:szCs w:val="28"/>
          <w:lang w:eastAsia="ru-RU"/>
        </w:rPr>
        <w:drawing>
          <wp:inline distT="0" distB="0" distL="0" distR="0">
            <wp:extent cx="149368" cy="179614"/>
            <wp:effectExtent l="19050" t="0" r="3032" b="0"/>
            <wp:docPr id="19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149479" cy="179747"/>
                    </a:xfrm>
                    <a:prstGeom prst="rect">
                      <a:avLst/>
                    </a:prstGeom>
                    <a:noFill/>
                    <a:ln w="9525">
                      <a:noFill/>
                      <a:miter lim="800000"/>
                      <a:headEnd/>
                      <a:tailEnd/>
                    </a:ln>
                  </pic:spPr>
                </pic:pic>
              </a:graphicData>
            </a:graphic>
          </wp:inline>
        </w:drawing>
      </w:r>
      <w:r w:rsidRPr="00417C69">
        <w:rPr>
          <w:rFonts w:ascii="Times New Roman" w:hAnsi="Times New Roman" w:cs="Times New Roman"/>
          <w:sz w:val="28"/>
          <w:szCs w:val="28"/>
        </w:rPr>
        <w:t>), коэффициента доверительной вероятности (</w:t>
      </w:r>
      <w:r w:rsidRPr="00946A7F">
        <w:rPr>
          <w:rFonts w:ascii="Times New Roman" w:hAnsi="Times New Roman" w:cs="Times New Roman"/>
          <w:i/>
          <w:sz w:val="28"/>
          <w:szCs w:val="28"/>
          <w:lang w:val="en-US"/>
        </w:rPr>
        <w:t>t</w:t>
      </w:r>
      <w:r w:rsidRPr="00946A7F">
        <w:rPr>
          <w:rFonts w:ascii="Times New Roman" w:hAnsi="Times New Roman" w:cs="Times New Roman"/>
          <w:i/>
          <w:sz w:val="28"/>
          <w:szCs w:val="28"/>
          <w:vertAlign w:val="subscript"/>
          <w:lang w:val="en-US"/>
        </w:rPr>
        <w:t>α</w:t>
      </w:r>
      <w:r w:rsidRPr="00417C69">
        <w:rPr>
          <w:rFonts w:ascii="Times New Roman" w:hAnsi="Times New Roman" w:cs="Times New Roman"/>
          <w:sz w:val="28"/>
          <w:szCs w:val="28"/>
        </w:rPr>
        <w:t xml:space="preserve">), степени удаления прогнозной оценки фактора </w:t>
      </w:r>
      <w:r w:rsidRPr="00417C69">
        <w:rPr>
          <w:rFonts w:ascii="Times New Roman" w:hAnsi="Times New Roman" w:cs="Times New Roman"/>
          <w:i/>
          <w:sz w:val="28"/>
          <w:szCs w:val="28"/>
        </w:rPr>
        <w:t>Х</w:t>
      </w:r>
      <w:r w:rsidRPr="00417C69">
        <w:rPr>
          <w:rFonts w:ascii="Times New Roman" w:hAnsi="Times New Roman" w:cs="Times New Roman"/>
          <w:sz w:val="28"/>
          <w:szCs w:val="28"/>
        </w:rPr>
        <w:t xml:space="preserve"> от среднего значения и обратно пропорциональна объему наблюдений. </w:t>
      </w:r>
    </w:p>
    <w:p w:rsidR="00946A7F" w:rsidRDefault="00417C69" w:rsidP="00417C69">
      <w:pPr>
        <w:autoSpaceDE w:val="0"/>
        <w:autoSpaceDN w:val="0"/>
        <w:adjustRightInd w:val="0"/>
        <w:spacing w:after="0"/>
        <w:jc w:val="both"/>
        <w:rPr>
          <w:rFonts w:ascii="Times New Roman" w:hAnsi="Times New Roman" w:cs="Times New Roman"/>
          <w:sz w:val="28"/>
          <w:szCs w:val="28"/>
          <w:lang w:val="en-US"/>
        </w:rPr>
      </w:pPr>
      <w:r w:rsidRPr="00417C69">
        <w:rPr>
          <w:rFonts w:ascii="Times New Roman" w:hAnsi="Times New Roman" w:cs="Times New Roman"/>
          <w:sz w:val="28"/>
          <w:szCs w:val="28"/>
          <w:lang w:val="en-US"/>
        </w:rPr>
        <w:t>В свою очередь</w:t>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181350" cy="817906"/>
            <wp:effectExtent l="19050" t="0" r="0" b="0"/>
            <wp:docPr id="20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3183683" cy="818506"/>
                    </a:xfrm>
                    <a:prstGeom prst="rect">
                      <a:avLst/>
                    </a:prstGeom>
                    <a:noFill/>
                    <a:ln w="9525">
                      <a:noFill/>
                      <a:miter lim="800000"/>
                      <a:headEnd/>
                      <a:tailEnd/>
                    </a:ln>
                  </pic:spPr>
                </pic:pic>
              </a:graphicData>
            </a:graphic>
          </wp:inline>
        </w:drawing>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В результате получаем следующий интервал прогноза для шага прогнозирования </w:t>
      </w:r>
      <w:r w:rsidRPr="00417C69">
        <w:rPr>
          <w:rFonts w:ascii="Times New Roman" w:hAnsi="Times New Roman" w:cs="Times New Roman"/>
          <w:i/>
          <w:sz w:val="28"/>
          <w:szCs w:val="28"/>
          <w:lang w:val="en-US"/>
        </w:rPr>
        <w:t>l</w:t>
      </w:r>
      <w:r w:rsidRPr="00417C69">
        <w:rPr>
          <w:rFonts w:ascii="Times New Roman" w:hAnsi="Times New Roman" w:cs="Times New Roman"/>
          <w:sz w:val="28"/>
          <w:szCs w:val="28"/>
        </w:rPr>
        <w:t>:</w:t>
      </w:r>
    </w:p>
    <w:p w:rsidR="00417C69" w:rsidRPr="00417C69" w:rsidRDefault="00417C69" w:rsidP="00417C69">
      <w:pPr>
        <w:pStyle w:val="ab"/>
        <w:numPr>
          <w:ilvl w:val="0"/>
          <w:numId w:val="15"/>
        </w:num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верхняя граница прогноза равна </w:t>
      </w:r>
      <w:r w:rsidRPr="00417C69">
        <w:rPr>
          <w:rFonts w:ascii="Times New Roman" w:hAnsi="Times New Roman" w:cs="Times New Roman"/>
          <w:i/>
          <w:sz w:val="28"/>
          <w:szCs w:val="28"/>
          <w:lang w:val="en-US"/>
        </w:rPr>
        <w:t>Y</w:t>
      </w:r>
      <w:r w:rsidRPr="00417C69">
        <w:rPr>
          <w:rFonts w:ascii="Times New Roman" w:hAnsi="Times New Roman" w:cs="Times New Roman"/>
          <w:sz w:val="28"/>
          <w:szCs w:val="28"/>
        </w:rPr>
        <w:t>(</w:t>
      </w:r>
      <w:r w:rsidRPr="00417C69">
        <w:rPr>
          <w:rFonts w:ascii="Times New Roman" w:hAnsi="Times New Roman" w:cs="Times New Roman"/>
          <w:i/>
          <w:sz w:val="28"/>
          <w:szCs w:val="28"/>
          <w:lang w:val="en-US"/>
        </w:rPr>
        <w:t>n</w:t>
      </w:r>
      <w:r w:rsidRPr="00417C69">
        <w:rPr>
          <w:rFonts w:ascii="Times New Roman" w:hAnsi="Times New Roman" w:cs="Times New Roman"/>
          <w:sz w:val="28"/>
          <w:szCs w:val="28"/>
        </w:rPr>
        <w:t xml:space="preserve"> + </w:t>
      </w:r>
      <w:r w:rsidRPr="00417C69">
        <w:rPr>
          <w:rFonts w:ascii="Times New Roman" w:hAnsi="Times New Roman" w:cs="Times New Roman"/>
          <w:sz w:val="28"/>
          <w:szCs w:val="28"/>
          <w:lang w:val="en-US"/>
        </w:rPr>
        <w:t>l</w:t>
      </w:r>
      <w:r w:rsidRPr="00417C69">
        <w:rPr>
          <w:rFonts w:ascii="Times New Roman" w:hAnsi="Times New Roman" w:cs="Times New Roman"/>
          <w:sz w:val="28"/>
          <w:szCs w:val="28"/>
        </w:rPr>
        <w:t xml:space="preserve">) + </w:t>
      </w:r>
      <w:r w:rsidRPr="00417C69">
        <w:rPr>
          <w:rFonts w:ascii="Times New Roman" w:hAnsi="Times New Roman" w:cs="Times New Roman"/>
          <w:i/>
          <w:sz w:val="28"/>
          <w:szCs w:val="28"/>
          <w:lang w:val="en-US"/>
        </w:rPr>
        <w:t>U</w:t>
      </w:r>
      <w:r w:rsidRPr="00417C69">
        <w:rPr>
          <w:rFonts w:ascii="Times New Roman" w:hAnsi="Times New Roman" w:cs="Times New Roman"/>
          <w:sz w:val="28"/>
          <w:szCs w:val="28"/>
        </w:rPr>
        <w:t>(</w:t>
      </w:r>
      <w:r w:rsidRPr="00417C69">
        <w:rPr>
          <w:rFonts w:ascii="Times New Roman" w:hAnsi="Times New Roman" w:cs="Times New Roman"/>
          <w:i/>
          <w:sz w:val="28"/>
          <w:szCs w:val="28"/>
          <w:lang w:val="en-US"/>
        </w:rPr>
        <w:t>l</w:t>
      </w:r>
      <w:r w:rsidRPr="00417C69">
        <w:rPr>
          <w:rFonts w:ascii="Times New Roman" w:hAnsi="Times New Roman" w:cs="Times New Roman"/>
          <w:sz w:val="28"/>
          <w:szCs w:val="28"/>
        </w:rPr>
        <w:t xml:space="preserve">), </w:t>
      </w:r>
    </w:p>
    <w:p w:rsidR="00417C69" w:rsidRPr="00E60FED" w:rsidRDefault="00417C69" w:rsidP="00417C69">
      <w:pPr>
        <w:pStyle w:val="ab"/>
        <w:numPr>
          <w:ilvl w:val="0"/>
          <w:numId w:val="15"/>
        </w:num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нижняя граница прогноза равна </w:t>
      </w:r>
      <w:r w:rsidRPr="00417C69">
        <w:rPr>
          <w:rFonts w:ascii="Times New Roman" w:hAnsi="Times New Roman" w:cs="Times New Roman"/>
          <w:i/>
          <w:sz w:val="28"/>
          <w:szCs w:val="28"/>
          <w:lang w:val="en-US"/>
        </w:rPr>
        <w:t>Y</w:t>
      </w:r>
      <w:r w:rsidRPr="00417C69">
        <w:rPr>
          <w:rFonts w:ascii="Times New Roman" w:hAnsi="Times New Roman" w:cs="Times New Roman"/>
          <w:sz w:val="28"/>
          <w:szCs w:val="28"/>
        </w:rPr>
        <w:t>(</w:t>
      </w:r>
      <w:r w:rsidRPr="00417C69">
        <w:rPr>
          <w:rFonts w:ascii="Times New Roman" w:hAnsi="Times New Roman" w:cs="Times New Roman"/>
          <w:i/>
          <w:sz w:val="28"/>
          <w:szCs w:val="28"/>
          <w:lang w:val="en-US"/>
        </w:rPr>
        <w:t>n</w:t>
      </w:r>
      <w:r w:rsidRPr="00417C69">
        <w:rPr>
          <w:rFonts w:ascii="Times New Roman" w:hAnsi="Times New Roman" w:cs="Times New Roman"/>
          <w:sz w:val="28"/>
          <w:szCs w:val="28"/>
        </w:rPr>
        <w:t xml:space="preserve"> + </w:t>
      </w:r>
      <w:r w:rsidRPr="00417C69">
        <w:rPr>
          <w:rFonts w:ascii="Times New Roman" w:hAnsi="Times New Roman" w:cs="Times New Roman"/>
          <w:sz w:val="28"/>
          <w:szCs w:val="28"/>
          <w:lang w:val="en-US"/>
        </w:rPr>
        <w:t>l</w:t>
      </w:r>
      <w:r w:rsidRPr="00417C69">
        <w:rPr>
          <w:rFonts w:ascii="Times New Roman" w:hAnsi="Times New Roman" w:cs="Times New Roman"/>
          <w:sz w:val="28"/>
          <w:szCs w:val="28"/>
        </w:rPr>
        <w:t xml:space="preserve">) - </w:t>
      </w:r>
      <w:r w:rsidRPr="00417C69">
        <w:rPr>
          <w:rFonts w:ascii="Times New Roman" w:hAnsi="Times New Roman" w:cs="Times New Roman"/>
          <w:i/>
          <w:sz w:val="28"/>
          <w:szCs w:val="28"/>
          <w:lang w:val="en-US"/>
        </w:rPr>
        <w:t>U</w:t>
      </w:r>
      <w:r w:rsidRPr="00417C69">
        <w:rPr>
          <w:rFonts w:ascii="Times New Roman" w:hAnsi="Times New Roman" w:cs="Times New Roman"/>
          <w:sz w:val="28"/>
          <w:szCs w:val="28"/>
        </w:rPr>
        <w:t>(</w:t>
      </w:r>
      <w:r w:rsidRPr="00417C69">
        <w:rPr>
          <w:rFonts w:ascii="Times New Roman" w:hAnsi="Times New Roman" w:cs="Times New Roman"/>
          <w:i/>
          <w:sz w:val="28"/>
          <w:szCs w:val="28"/>
          <w:lang w:val="en-US"/>
        </w:rPr>
        <w:t>l</w:t>
      </w:r>
      <w:r w:rsidRPr="00417C69">
        <w:rPr>
          <w:rFonts w:ascii="Times New Roman" w:hAnsi="Times New Roman" w:cs="Times New Roman"/>
          <w:sz w:val="28"/>
          <w:szCs w:val="28"/>
        </w:rPr>
        <w:t>).</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lastRenderedPageBreak/>
        <w:t>Если построенная регрессионная модель адекватна и прогнозные оценки факгоров достаточно надежны, то с выбранной пользователем вероятностью можно утверждать, что при сохранении сложившихся закономерностей развития прогнозируемая величина попадет в интервал, образованный нижней и верхней границами.</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Пример 4.1.1. Бюджетное обследование семи случайно выбранных </w:t>
      </w:r>
      <w:r>
        <w:rPr>
          <w:rFonts w:ascii="Times New Roman" w:hAnsi="Times New Roman" w:cs="Times New Roman"/>
          <w:sz w:val="28"/>
          <w:szCs w:val="28"/>
        </w:rPr>
        <w:t>с</w:t>
      </w:r>
      <w:r w:rsidRPr="00417C69">
        <w:rPr>
          <w:rFonts w:ascii="Times New Roman" w:hAnsi="Times New Roman" w:cs="Times New Roman"/>
          <w:sz w:val="28"/>
          <w:szCs w:val="28"/>
        </w:rPr>
        <w:t xml:space="preserve">емей дало результаты (в тыс. руб.), показанные в табл. 4.1.3. </w:t>
      </w:r>
    </w:p>
    <w:p w:rsidR="00417C69" w:rsidRDefault="00417C69" w:rsidP="00417C69">
      <w:pPr>
        <w:autoSpaceDE w:val="0"/>
        <w:autoSpaceDN w:val="0"/>
        <w:adjustRightInd w:val="0"/>
        <w:spacing w:after="0"/>
        <w:jc w:val="right"/>
        <w:rPr>
          <w:rFonts w:ascii="Times New Roman" w:hAnsi="Times New Roman" w:cs="Times New Roman"/>
          <w:sz w:val="28"/>
          <w:szCs w:val="28"/>
          <w:lang w:val="en-US"/>
        </w:rPr>
      </w:pPr>
      <w:r w:rsidRPr="00417C69">
        <w:rPr>
          <w:rFonts w:ascii="Times New Roman" w:hAnsi="Times New Roman" w:cs="Times New Roman"/>
          <w:sz w:val="28"/>
          <w:szCs w:val="28"/>
        </w:rPr>
        <w:t>Таблица 4.1.3</w:t>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728357" cy="1912125"/>
            <wp:effectExtent l="19050" t="0" r="5443" b="0"/>
            <wp:docPr id="20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srcRect/>
                    <a:stretch>
                      <a:fillRect/>
                    </a:stretch>
                  </pic:blipFill>
                  <pic:spPr bwMode="auto">
                    <a:xfrm>
                      <a:off x="0" y="0"/>
                      <a:ext cx="3730902" cy="1913430"/>
                    </a:xfrm>
                    <a:prstGeom prst="rect">
                      <a:avLst/>
                    </a:prstGeom>
                    <a:noFill/>
                    <a:ln w="9525">
                      <a:noFill/>
                      <a:miter lim="800000"/>
                      <a:headEnd/>
                      <a:tailEnd/>
                    </a:ln>
                  </pic:spPr>
                </pic:pic>
              </a:graphicData>
            </a:graphic>
          </wp:inline>
        </w:drawing>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Требуется: </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1) построить однофакторную модель регрессии; </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2) оценить накопления семьи, имеющей доход 42 тыс. руб.; </w:t>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3) отобразить на графике исходные данные, результаты моделирования.</w:t>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i/>
          <w:sz w:val="28"/>
          <w:szCs w:val="28"/>
        </w:rPr>
        <w:t>Решение</w:t>
      </w:r>
      <w:r w:rsidRPr="00417C69">
        <w:rPr>
          <w:rFonts w:ascii="Times New Roman" w:hAnsi="Times New Roman" w:cs="Times New Roman"/>
          <w:sz w:val="28"/>
          <w:szCs w:val="28"/>
        </w:rPr>
        <w:t xml:space="preserve">. </w:t>
      </w:r>
    </w:p>
    <w:p w:rsidR="00417C69" w:rsidRPr="00417C69" w:rsidRDefault="00417C69" w:rsidP="00417C69">
      <w:pPr>
        <w:autoSpaceDE w:val="0"/>
        <w:autoSpaceDN w:val="0"/>
        <w:adjustRightInd w:val="0"/>
        <w:spacing w:after="0"/>
        <w:jc w:val="both"/>
        <w:rPr>
          <w:rFonts w:ascii="Times New Roman" w:hAnsi="Times New Roman" w:cs="Times New Roman"/>
          <w:sz w:val="28"/>
          <w:szCs w:val="28"/>
          <w:lang w:val="en-US"/>
        </w:rPr>
      </w:pPr>
      <w:r w:rsidRPr="00417C69">
        <w:rPr>
          <w:rFonts w:ascii="Times New Roman" w:hAnsi="Times New Roman" w:cs="Times New Roman"/>
          <w:sz w:val="28"/>
          <w:szCs w:val="28"/>
        </w:rPr>
        <w:t xml:space="preserve">1. Для вычисления параметров модели следует воспользоваться формулами (4.1.7) и (4.1.8). Промежуточные расчеты приведены в табл. </w:t>
      </w:r>
      <w:r w:rsidRPr="00417C69">
        <w:rPr>
          <w:rFonts w:ascii="Times New Roman" w:hAnsi="Times New Roman" w:cs="Times New Roman"/>
          <w:sz w:val="28"/>
          <w:szCs w:val="28"/>
          <w:lang w:val="en-US"/>
        </w:rPr>
        <w:t xml:space="preserve">4.1.4. </w:t>
      </w:r>
    </w:p>
    <w:p w:rsidR="00417C69" w:rsidRDefault="00417C69" w:rsidP="00417C69">
      <w:pPr>
        <w:autoSpaceDE w:val="0"/>
        <w:autoSpaceDN w:val="0"/>
        <w:adjustRightInd w:val="0"/>
        <w:spacing w:after="0"/>
        <w:jc w:val="right"/>
        <w:rPr>
          <w:rFonts w:ascii="Times New Roman" w:hAnsi="Times New Roman" w:cs="Times New Roman"/>
          <w:sz w:val="28"/>
          <w:szCs w:val="28"/>
          <w:lang w:val="en-US"/>
        </w:rPr>
      </w:pPr>
      <w:r w:rsidRPr="00417C69">
        <w:rPr>
          <w:rFonts w:ascii="Times New Roman" w:hAnsi="Times New Roman" w:cs="Times New Roman"/>
          <w:sz w:val="28"/>
          <w:szCs w:val="28"/>
          <w:lang w:val="en-US"/>
        </w:rPr>
        <w:t>Таблица</w:t>
      </w:r>
      <w:r>
        <w:rPr>
          <w:rFonts w:ascii="Times New Roman" w:hAnsi="Times New Roman" w:cs="Times New Roman"/>
          <w:sz w:val="28"/>
          <w:szCs w:val="28"/>
          <w:lang w:val="en-US"/>
        </w:rPr>
        <w:t xml:space="preserve"> </w:t>
      </w:r>
      <w:r w:rsidRPr="00417C69">
        <w:rPr>
          <w:rFonts w:ascii="Times New Roman" w:hAnsi="Times New Roman" w:cs="Times New Roman"/>
          <w:sz w:val="28"/>
          <w:szCs w:val="28"/>
          <w:lang w:val="en-US"/>
        </w:rPr>
        <w:t>4.1</w:t>
      </w:r>
      <w:r>
        <w:rPr>
          <w:rFonts w:ascii="Times New Roman" w:hAnsi="Times New Roman" w:cs="Times New Roman"/>
          <w:sz w:val="28"/>
          <w:szCs w:val="28"/>
          <w:lang w:val="en-US"/>
        </w:rPr>
        <w:t>.</w:t>
      </w:r>
      <w:r w:rsidRPr="00417C69">
        <w:rPr>
          <w:rFonts w:ascii="Times New Roman" w:hAnsi="Times New Roman" w:cs="Times New Roman"/>
          <w:sz w:val="28"/>
          <w:szCs w:val="28"/>
          <w:lang w:val="en-US"/>
        </w:rPr>
        <w:t>4</w:t>
      </w:r>
    </w:p>
    <w:p w:rsidR="00417C69" w:rsidRDefault="00417C69" w:rsidP="00417C6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2798939"/>
            <wp:effectExtent l="19050" t="0" r="3175" b="0"/>
            <wp:docPr id="20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5940425" cy="2798939"/>
                    </a:xfrm>
                    <a:prstGeom prst="rect">
                      <a:avLst/>
                    </a:prstGeom>
                    <a:noFill/>
                    <a:ln w="9525">
                      <a:noFill/>
                      <a:miter lim="800000"/>
                      <a:headEnd/>
                      <a:tailEnd/>
                    </a:ln>
                  </pic:spPr>
                </pic:pic>
              </a:graphicData>
            </a:graphic>
          </wp:inline>
        </w:drawing>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834493" cy="804561"/>
            <wp:effectExtent l="19050" t="0" r="0" b="0"/>
            <wp:docPr id="20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3846644" cy="807111"/>
                    </a:xfrm>
                    <a:prstGeom prst="rect">
                      <a:avLst/>
                    </a:prstGeom>
                    <a:noFill/>
                    <a:ln w="9525">
                      <a:noFill/>
                      <a:miter lim="800000"/>
                      <a:headEnd/>
                      <a:tailEnd/>
                    </a:ln>
                  </pic:spPr>
                </pic:pic>
              </a:graphicData>
            </a:graphic>
          </wp:inline>
        </w:drawing>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Построена модель зависимости накопления от дохода:</w:t>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83328" cy="236307"/>
            <wp:effectExtent l="19050" t="0" r="2722" b="0"/>
            <wp:docPr id="20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2685795" cy="236524"/>
                    </a:xfrm>
                    <a:prstGeom prst="rect">
                      <a:avLst/>
                    </a:prstGeom>
                    <a:noFill/>
                    <a:ln w="9525">
                      <a:noFill/>
                      <a:miter lim="800000"/>
                      <a:headEnd/>
                      <a:tailEnd/>
                    </a:ln>
                  </pic:spPr>
                </pic:pic>
              </a:graphicData>
            </a:graphic>
          </wp:inline>
        </w:drawing>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2. Для того чтобы определить накопления семьи при доходе 42 тыс. руб., необходимо подставить значение </w:t>
      </w:r>
      <w:r w:rsidRPr="00417C69">
        <w:rPr>
          <w:rFonts w:ascii="Times New Roman" w:hAnsi="Times New Roman" w:cs="Times New Roman"/>
          <w:i/>
          <w:sz w:val="28"/>
          <w:szCs w:val="28"/>
        </w:rPr>
        <w:t>х</w:t>
      </w:r>
      <w:r w:rsidRPr="00417C69">
        <w:rPr>
          <w:rFonts w:ascii="Times New Roman" w:hAnsi="Times New Roman" w:cs="Times New Roman"/>
          <w:sz w:val="28"/>
          <w:szCs w:val="28"/>
        </w:rPr>
        <w:t xml:space="preserve"> в полученную модель.</w:t>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822121" cy="265514"/>
            <wp:effectExtent l="19050" t="0" r="0" b="0"/>
            <wp:docPr id="20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2824736" cy="265760"/>
                    </a:xfrm>
                    <a:prstGeom prst="rect">
                      <a:avLst/>
                    </a:prstGeom>
                    <a:noFill/>
                    <a:ln w="9525">
                      <a:noFill/>
                      <a:miter lim="800000"/>
                      <a:headEnd/>
                      <a:tailEnd/>
                    </a:ln>
                  </pic:spPr>
                </pic:pic>
              </a:graphicData>
            </a:graphic>
          </wp:inline>
        </w:drawing>
      </w:r>
    </w:p>
    <w:p w:rsidR="00417C69" w:rsidRPr="00417C69"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Величина отклонения от линии регрессии вычисляется по формуле (4.1.19),</w:t>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43810" cy="873726"/>
            <wp:effectExtent l="19050" t="0" r="8890" b="0"/>
            <wp:docPr id="2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srcRect/>
                    <a:stretch>
                      <a:fillRect/>
                    </a:stretch>
                  </pic:blipFill>
                  <pic:spPr bwMode="auto">
                    <a:xfrm>
                      <a:off x="0" y="0"/>
                      <a:ext cx="2546259" cy="874567"/>
                    </a:xfrm>
                    <a:prstGeom prst="rect">
                      <a:avLst/>
                    </a:prstGeom>
                    <a:noFill/>
                    <a:ln w="9525">
                      <a:noFill/>
                      <a:miter lim="800000"/>
                      <a:headEnd/>
                      <a:tailEnd/>
                    </a:ln>
                  </pic:spPr>
                </pic:pic>
              </a:graphicData>
            </a:graphic>
          </wp:inline>
        </w:drawing>
      </w:r>
    </w:p>
    <w:p w:rsidR="00417C69" w:rsidRDefault="00417C69" w:rsidP="00417C69">
      <w:pPr>
        <w:autoSpaceDE w:val="0"/>
        <w:autoSpaceDN w:val="0"/>
        <w:adjustRightInd w:val="0"/>
        <w:spacing w:after="0"/>
        <w:jc w:val="right"/>
        <w:rPr>
          <w:rFonts w:ascii="Times New Roman" w:hAnsi="Times New Roman" w:cs="Times New Roman"/>
          <w:sz w:val="28"/>
          <w:szCs w:val="28"/>
          <w:lang w:val="en-US"/>
        </w:rPr>
      </w:pPr>
      <w:r w:rsidRPr="00417C69">
        <w:rPr>
          <w:rFonts w:ascii="Times New Roman" w:hAnsi="Times New Roman" w:cs="Times New Roman"/>
          <w:sz w:val="28"/>
          <w:szCs w:val="28"/>
          <w:lang w:val="en-US"/>
        </w:rPr>
        <w:t>Таблица 4.1.5</w:t>
      </w:r>
    </w:p>
    <w:p w:rsidR="00417C69" w:rsidRDefault="00417C69" w:rsidP="00417C6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2048199"/>
            <wp:effectExtent l="19050" t="0" r="3175" b="0"/>
            <wp:docPr id="20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cstate="print"/>
                    <a:srcRect/>
                    <a:stretch>
                      <a:fillRect/>
                    </a:stretch>
                  </pic:blipFill>
                  <pic:spPr bwMode="auto">
                    <a:xfrm>
                      <a:off x="0" y="0"/>
                      <a:ext cx="5940425" cy="2048199"/>
                    </a:xfrm>
                    <a:prstGeom prst="rect">
                      <a:avLst/>
                    </a:prstGeom>
                    <a:noFill/>
                    <a:ln w="9525">
                      <a:noFill/>
                      <a:miter lim="800000"/>
                      <a:headEnd/>
                      <a:tailEnd/>
                    </a:ln>
                  </pic:spPr>
                </pic:pic>
              </a:graphicData>
            </a:graphic>
          </wp:inline>
        </w:drawing>
      </w:r>
    </w:p>
    <w:p w:rsidR="00417C69" w:rsidRDefault="00417C69" w:rsidP="00417C69">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81650" cy="1058744"/>
            <wp:effectExtent l="19050" t="0" r="0" b="0"/>
            <wp:docPr id="20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cstate="print"/>
                    <a:srcRect/>
                    <a:stretch>
                      <a:fillRect/>
                    </a:stretch>
                  </pic:blipFill>
                  <pic:spPr bwMode="auto">
                    <a:xfrm>
                      <a:off x="0" y="0"/>
                      <a:ext cx="5584209" cy="1059229"/>
                    </a:xfrm>
                    <a:prstGeom prst="rect">
                      <a:avLst/>
                    </a:prstGeom>
                    <a:noFill/>
                    <a:ln w="9525">
                      <a:noFill/>
                      <a:miter lim="800000"/>
                      <a:headEnd/>
                      <a:tailEnd/>
                    </a:ln>
                  </pic:spPr>
                </pic:pic>
              </a:graphicData>
            </a:graphic>
          </wp:inline>
        </w:drawing>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 xml:space="preserve">Таким образом, прогнозное значение </w:t>
      </w:r>
      <w:r>
        <w:rPr>
          <w:rFonts w:ascii="Times New Roman" w:hAnsi="Times New Roman" w:cs="Times New Roman"/>
          <w:noProof/>
          <w:sz w:val="28"/>
          <w:szCs w:val="28"/>
          <w:lang w:eastAsia="ru-RU"/>
        </w:rPr>
        <w:drawing>
          <wp:inline distT="0" distB="0" distL="0" distR="0">
            <wp:extent cx="530860" cy="220345"/>
            <wp:effectExtent l="19050" t="0" r="2540" b="0"/>
            <wp:docPr id="20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cstate="print"/>
                    <a:srcRect/>
                    <a:stretch>
                      <a:fillRect/>
                    </a:stretch>
                  </pic:blipFill>
                  <pic:spPr bwMode="auto">
                    <a:xfrm>
                      <a:off x="0" y="0"/>
                      <a:ext cx="530860" cy="220345"/>
                    </a:xfrm>
                    <a:prstGeom prst="rect">
                      <a:avLst/>
                    </a:prstGeom>
                    <a:noFill/>
                    <a:ln w="9525">
                      <a:noFill/>
                      <a:miter lim="800000"/>
                      <a:headEnd/>
                      <a:tailEnd/>
                    </a:ln>
                  </pic:spPr>
                </pic:pic>
              </a:graphicData>
            </a:graphic>
          </wp:inline>
        </w:drawing>
      </w:r>
      <w:r w:rsidRPr="00417C69">
        <w:rPr>
          <w:rFonts w:ascii="Times New Roman" w:hAnsi="Times New Roman" w:cs="Times New Roman"/>
          <w:sz w:val="28"/>
          <w:szCs w:val="28"/>
        </w:rPr>
        <w:t xml:space="preserve"> = 3.827 будет находиться между верхней границей, равной 3.827 + 1.965 = 5.792, и нижней границей, равной 3.827 - 1.965 = 1.862. </w:t>
      </w:r>
    </w:p>
    <w:p w:rsidR="00417C69" w:rsidRPr="00E60FED"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sz w:val="28"/>
          <w:szCs w:val="28"/>
        </w:rPr>
        <w:t>График исходных данных и результаты моделирования приведены на рис. 4.1.2.</w:t>
      </w:r>
    </w:p>
    <w:p w:rsidR="00417C69" w:rsidRDefault="00417C69" w:rsidP="00417C69">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3363213"/>
            <wp:effectExtent l="19050" t="0" r="3175" b="0"/>
            <wp:docPr id="21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cstate="print"/>
                    <a:srcRect/>
                    <a:stretch>
                      <a:fillRect/>
                    </a:stretch>
                  </pic:blipFill>
                  <pic:spPr bwMode="auto">
                    <a:xfrm>
                      <a:off x="0" y="0"/>
                      <a:ext cx="5940425" cy="3363213"/>
                    </a:xfrm>
                    <a:prstGeom prst="rect">
                      <a:avLst/>
                    </a:prstGeom>
                    <a:noFill/>
                    <a:ln w="9525">
                      <a:noFill/>
                      <a:miter lim="800000"/>
                      <a:headEnd/>
                      <a:tailEnd/>
                    </a:ln>
                  </pic:spPr>
                </pic:pic>
              </a:graphicData>
            </a:graphic>
          </wp:inline>
        </w:drawing>
      </w:r>
    </w:p>
    <w:p w:rsidR="00417C69" w:rsidRPr="006B7A72" w:rsidRDefault="00417C69" w:rsidP="00417C69">
      <w:pPr>
        <w:autoSpaceDE w:val="0"/>
        <w:autoSpaceDN w:val="0"/>
        <w:adjustRightInd w:val="0"/>
        <w:spacing w:after="0"/>
        <w:jc w:val="both"/>
        <w:rPr>
          <w:rFonts w:ascii="Times New Roman" w:hAnsi="Times New Roman" w:cs="Times New Roman"/>
          <w:sz w:val="28"/>
          <w:szCs w:val="28"/>
        </w:rPr>
      </w:pPr>
      <w:r w:rsidRPr="00417C69">
        <w:rPr>
          <w:rFonts w:ascii="Times New Roman" w:hAnsi="Times New Roman" w:cs="Times New Roman"/>
          <w:b/>
          <w:sz w:val="28"/>
          <w:szCs w:val="28"/>
        </w:rPr>
        <w:t>Рис. 4.1.2.</w:t>
      </w:r>
      <w:r w:rsidRPr="00417C69">
        <w:rPr>
          <w:rFonts w:ascii="Times New Roman" w:hAnsi="Times New Roman" w:cs="Times New Roman"/>
          <w:sz w:val="28"/>
          <w:szCs w:val="28"/>
        </w:rPr>
        <w:t xml:space="preserve"> График модели парной регрессии зависимости накопления от </w:t>
      </w:r>
      <w:r>
        <w:rPr>
          <w:rFonts w:ascii="Times New Roman" w:hAnsi="Times New Roman" w:cs="Times New Roman"/>
          <w:sz w:val="28"/>
          <w:szCs w:val="28"/>
        </w:rPr>
        <w:t>д</w:t>
      </w:r>
      <w:r w:rsidRPr="00417C69">
        <w:rPr>
          <w:rFonts w:ascii="Times New Roman" w:hAnsi="Times New Roman" w:cs="Times New Roman"/>
          <w:sz w:val="28"/>
          <w:szCs w:val="28"/>
        </w:rPr>
        <w:t>охода</w:t>
      </w:r>
    </w:p>
    <w:p w:rsidR="006B7A72" w:rsidRPr="00E60FED" w:rsidRDefault="006B7A72" w:rsidP="00417C69">
      <w:pPr>
        <w:autoSpaceDE w:val="0"/>
        <w:autoSpaceDN w:val="0"/>
        <w:adjustRightInd w:val="0"/>
        <w:spacing w:after="0"/>
        <w:jc w:val="both"/>
        <w:rPr>
          <w:rFonts w:ascii="Times New Roman" w:hAnsi="Times New Roman" w:cs="Times New Roman"/>
          <w:sz w:val="28"/>
          <w:szCs w:val="28"/>
        </w:rPr>
      </w:pPr>
    </w:p>
    <w:p w:rsidR="006B7A72" w:rsidRPr="006B7A72" w:rsidRDefault="006B7A72" w:rsidP="006B7A72">
      <w:pPr>
        <w:autoSpaceDE w:val="0"/>
        <w:autoSpaceDN w:val="0"/>
        <w:adjustRightInd w:val="0"/>
        <w:spacing w:after="0"/>
        <w:jc w:val="center"/>
        <w:rPr>
          <w:rFonts w:ascii="Times New Roman" w:hAnsi="Times New Roman" w:cs="Times New Roman"/>
          <w:b/>
          <w:sz w:val="32"/>
          <w:szCs w:val="32"/>
        </w:rPr>
      </w:pPr>
      <w:r w:rsidRPr="006B7A72">
        <w:rPr>
          <w:rFonts w:ascii="Times New Roman" w:hAnsi="Times New Roman" w:cs="Times New Roman"/>
          <w:b/>
          <w:sz w:val="32"/>
          <w:szCs w:val="32"/>
        </w:rPr>
        <w:t>4.2. ТЕХНОЛОГИЯ РЕШЕНИЯ ЗАДАЧ</w:t>
      </w:r>
    </w:p>
    <w:p w:rsidR="006B7A72" w:rsidRPr="006B7A72" w:rsidRDefault="006B7A72" w:rsidP="006B7A72">
      <w:pPr>
        <w:autoSpaceDE w:val="0"/>
        <w:autoSpaceDN w:val="0"/>
        <w:adjustRightInd w:val="0"/>
        <w:spacing w:after="0"/>
        <w:jc w:val="center"/>
        <w:rPr>
          <w:rFonts w:ascii="Times New Roman" w:hAnsi="Times New Roman" w:cs="Times New Roman"/>
          <w:b/>
          <w:sz w:val="32"/>
          <w:szCs w:val="32"/>
        </w:rPr>
      </w:pPr>
      <w:r w:rsidRPr="006B7A72">
        <w:rPr>
          <w:rFonts w:ascii="Times New Roman" w:hAnsi="Times New Roman" w:cs="Times New Roman"/>
          <w:b/>
          <w:sz w:val="32"/>
          <w:szCs w:val="32"/>
        </w:rPr>
        <w:t>КОРРЕЛЯЦИОННОГО И РЕГРЕССИОННОГО АНАЛИЗА</w:t>
      </w:r>
    </w:p>
    <w:p w:rsidR="006B7A72" w:rsidRPr="00E60FED" w:rsidRDefault="006B7A72" w:rsidP="006B7A72">
      <w:pPr>
        <w:autoSpaceDE w:val="0"/>
        <w:autoSpaceDN w:val="0"/>
        <w:adjustRightInd w:val="0"/>
        <w:spacing w:after="0"/>
        <w:jc w:val="center"/>
        <w:rPr>
          <w:rFonts w:ascii="Times New Roman" w:hAnsi="Times New Roman" w:cs="Times New Roman"/>
          <w:b/>
          <w:sz w:val="32"/>
          <w:szCs w:val="32"/>
        </w:rPr>
      </w:pPr>
      <w:r w:rsidRPr="00E60FED">
        <w:rPr>
          <w:rFonts w:ascii="Times New Roman" w:hAnsi="Times New Roman" w:cs="Times New Roman"/>
          <w:b/>
          <w:sz w:val="32"/>
          <w:szCs w:val="32"/>
        </w:rPr>
        <w:t>С ПОМОЩЬЮ ПАКЕТА АНАЛИЗА</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i/>
          <w:sz w:val="28"/>
          <w:szCs w:val="28"/>
        </w:rPr>
        <w:t>Пакет анализа</w:t>
      </w:r>
      <w:r w:rsidRPr="006B7A72">
        <w:rPr>
          <w:rFonts w:ascii="Times New Roman" w:hAnsi="Times New Roman" w:cs="Times New Roman"/>
          <w:sz w:val="28"/>
          <w:szCs w:val="28"/>
        </w:rPr>
        <w:t xml:space="preserve"> - это надстройка, которая представляет широкие возможности для проведения статистического анализа.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Установка средств </w:t>
      </w:r>
      <w:r w:rsidRPr="006B7A72">
        <w:rPr>
          <w:rFonts w:ascii="Times New Roman" w:hAnsi="Times New Roman" w:cs="Times New Roman"/>
          <w:i/>
          <w:sz w:val="28"/>
          <w:szCs w:val="28"/>
        </w:rPr>
        <w:t>Пакет анализа</w:t>
      </w:r>
      <w:r w:rsidRPr="006B7A72">
        <w:rPr>
          <w:rFonts w:ascii="Times New Roman" w:hAnsi="Times New Roman" w:cs="Times New Roman"/>
          <w:sz w:val="28"/>
          <w:szCs w:val="28"/>
        </w:rPr>
        <w:t xml:space="preserve">.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В стандартной конфигурации программы </w:t>
      </w:r>
      <w:r w:rsidRPr="006B7A72">
        <w:rPr>
          <w:rFonts w:ascii="Times New Roman" w:hAnsi="Times New Roman" w:cs="Times New Roman"/>
          <w:sz w:val="28"/>
          <w:szCs w:val="28"/>
          <w:lang w:val="en-US"/>
        </w:rPr>
        <w:t>EXCEL</w:t>
      </w:r>
      <w:r w:rsidRPr="006B7A72">
        <w:rPr>
          <w:rFonts w:ascii="Times New Roman" w:hAnsi="Times New Roman" w:cs="Times New Roman"/>
          <w:sz w:val="28"/>
          <w:szCs w:val="28"/>
        </w:rPr>
        <w:t xml:space="preserve"> вы не найдете средства </w:t>
      </w:r>
      <w:r w:rsidRPr="006B7A72">
        <w:rPr>
          <w:rFonts w:ascii="Times New Roman" w:hAnsi="Times New Roman" w:cs="Times New Roman"/>
          <w:i/>
          <w:sz w:val="28"/>
          <w:szCs w:val="28"/>
        </w:rPr>
        <w:t>Пакет анализа</w:t>
      </w:r>
      <w:r w:rsidRPr="006B7A72">
        <w:rPr>
          <w:rFonts w:ascii="Times New Roman" w:hAnsi="Times New Roman" w:cs="Times New Roman"/>
          <w:sz w:val="28"/>
          <w:szCs w:val="28"/>
        </w:rPr>
        <w:t xml:space="preserve">. Даже если установить их с компакт-диска </w:t>
      </w:r>
      <w:r w:rsidRPr="006B7A72">
        <w:rPr>
          <w:rFonts w:ascii="Times New Roman" w:hAnsi="Times New Roman" w:cs="Times New Roman"/>
          <w:sz w:val="28"/>
          <w:szCs w:val="28"/>
          <w:lang w:val="en-US"/>
        </w:rPr>
        <w:t>EXCEL</w:t>
      </w:r>
      <w:r w:rsidRPr="006B7A72">
        <w:rPr>
          <w:rFonts w:ascii="Times New Roman" w:hAnsi="Times New Roman" w:cs="Times New Roman"/>
          <w:sz w:val="28"/>
          <w:szCs w:val="28"/>
        </w:rPr>
        <w:t xml:space="preserve">'97 (или </w:t>
      </w:r>
      <w:r w:rsidRPr="006B7A72">
        <w:rPr>
          <w:rFonts w:ascii="Times New Roman" w:hAnsi="Times New Roman" w:cs="Times New Roman"/>
          <w:sz w:val="28"/>
          <w:szCs w:val="28"/>
          <w:lang w:val="en-US"/>
        </w:rPr>
        <w:t>Office</w:t>
      </w:r>
      <w:r w:rsidRPr="006B7A72">
        <w:rPr>
          <w:rFonts w:ascii="Times New Roman" w:hAnsi="Times New Roman" w:cs="Times New Roman"/>
          <w:sz w:val="28"/>
          <w:szCs w:val="28"/>
        </w:rPr>
        <w:t xml:space="preserve">'97), они не появятся в меню до тех пор, пока вы не установите их в качестве надстройки </w:t>
      </w:r>
      <w:r w:rsidRPr="006B7A72">
        <w:rPr>
          <w:rFonts w:ascii="Times New Roman" w:hAnsi="Times New Roman" w:cs="Times New Roman"/>
          <w:sz w:val="28"/>
          <w:szCs w:val="28"/>
          <w:lang w:val="en-US"/>
        </w:rPr>
        <w:t>Excel</w:t>
      </w:r>
      <w:r w:rsidRPr="006B7A72">
        <w:rPr>
          <w:rFonts w:ascii="Times New Roman" w:hAnsi="Times New Roman" w:cs="Times New Roman"/>
          <w:sz w:val="28"/>
          <w:szCs w:val="28"/>
        </w:rPr>
        <w:t xml:space="preserve">. Для этого выполните следующие действия: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1. Выберите команду </w:t>
      </w:r>
      <w:r w:rsidRPr="006B7A72">
        <w:rPr>
          <w:rFonts w:ascii="Times New Roman" w:hAnsi="Times New Roman" w:cs="Times New Roman"/>
          <w:i/>
          <w:sz w:val="28"/>
          <w:szCs w:val="28"/>
        </w:rPr>
        <w:t>Сервис</w:t>
      </w:r>
      <w:r w:rsidRPr="006B7A72">
        <w:rPr>
          <w:rFonts w:ascii="Times New Roman" w:hAnsi="Times New Roman" w:cs="Times New Roman"/>
          <w:sz w:val="28"/>
          <w:szCs w:val="28"/>
        </w:rPr>
        <w:t xml:space="preserve"> =&gt; </w:t>
      </w:r>
      <w:r w:rsidRPr="006B7A72">
        <w:rPr>
          <w:rFonts w:ascii="Times New Roman" w:hAnsi="Times New Roman" w:cs="Times New Roman"/>
          <w:i/>
          <w:sz w:val="28"/>
          <w:szCs w:val="28"/>
        </w:rPr>
        <w:t>Надстройки</w:t>
      </w:r>
      <w:r w:rsidRPr="006B7A72">
        <w:rPr>
          <w:rFonts w:ascii="Times New Roman" w:hAnsi="Times New Roman" w:cs="Times New Roman"/>
          <w:sz w:val="28"/>
          <w:szCs w:val="28"/>
        </w:rPr>
        <w:t xml:space="preserve">.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2. В диалоговом окне </w:t>
      </w:r>
      <w:r w:rsidRPr="006B7A72">
        <w:rPr>
          <w:rFonts w:ascii="Times New Roman" w:hAnsi="Times New Roman" w:cs="Times New Roman"/>
          <w:i/>
          <w:sz w:val="28"/>
          <w:szCs w:val="28"/>
        </w:rPr>
        <w:t>Надстройки</w:t>
      </w:r>
      <w:r w:rsidRPr="006B7A72">
        <w:rPr>
          <w:rFonts w:ascii="Times New Roman" w:hAnsi="Times New Roman" w:cs="Times New Roman"/>
          <w:sz w:val="28"/>
          <w:szCs w:val="28"/>
        </w:rPr>
        <w:t xml:space="preserve"> (рис. 4.2</w:t>
      </w:r>
      <w:r>
        <w:rPr>
          <w:rFonts w:ascii="Times New Roman" w:hAnsi="Times New Roman" w:cs="Times New Roman"/>
          <w:sz w:val="28"/>
          <w:szCs w:val="28"/>
        </w:rPr>
        <w:t xml:space="preserve">.1) установите флажок </w:t>
      </w:r>
      <w:r w:rsidRPr="006B7A72">
        <w:rPr>
          <w:rFonts w:ascii="Times New Roman" w:hAnsi="Times New Roman" w:cs="Times New Roman"/>
          <w:i/>
          <w:sz w:val="28"/>
          <w:szCs w:val="28"/>
        </w:rPr>
        <w:t>Пакет анализа</w:t>
      </w:r>
      <w:r w:rsidRPr="006B7A72">
        <w:rPr>
          <w:rFonts w:ascii="Times New Roman" w:hAnsi="Times New Roman" w:cs="Times New Roman"/>
          <w:sz w:val="28"/>
          <w:szCs w:val="28"/>
        </w:rPr>
        <w:t xml:space="preserve">.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3. Щелкните на кнопке ОК. </w:t>
      </w:r>
    </w:p>
    <w:p w:rsidR="006B7A72" w:rsidRPr="006B7A72"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sz w:val="28"/>
          <w:szCs w:val="28"/>
        </w:rPr>
        <w:t xml:space="preserve">После этого в нижней части меню </w:t>
      </w:r>
      <w:r w:rsidRPr="006B7A72">
        <w:rPr>
          <w:rFonts w:ascii="Times New Roman" w:hAnsi="Times New Roman" w:cs="Times New Roman"/>
          <w:i/>
          <w:sz w:val="28"/>
          <w:szCs w:val="28"/>
        </w:rPr>
        <w:t>Сервис</w:t>
      </w:r>
      <w:r w:rsidRPr="006B7A72">
        <w:rPr>
          <w:rFonts w:ascii="Times New Roman" w:hAnsi="Times New Roman" w:cs="Times New Roman"/>
          <w:sz w:val="28"/>
          <w:szCs w:val="28"/>
        </w:rPr>
        <w:t xml:space="preserve"> появится новая команда </w:t>
      </w:r>
      <w:r w:rsidRPr="006B7A72">
        <w:rPr>
          <w:rFonts w:ascii="Times New Roman" w:hAnsi="Times New Roman" w:cs="Times New Roman"/>
          <w:i/>
          <w:sz w:val="28"/>
          <w:szCs w:val="28"/>
        </w:rPr>
        <w:t>Анализ данных</w:t>
      </w:r>
      <w:r w:rsidRPr="006B7A72">
        <w:rPr>
          <w:rFonts w:ascii="Times New Roman" w:hAnsi="Times New Roman" w:cs="Times New Roman"/>
          <w:sz w:val="28"/>
          <w:szCs w:val="28"/>
        </w:rPr>
        <w:t xml:space="preserve">. Эта команда предоставляет доступ к средствам анализа, которые есть в </w:t>
      </w:r>
      <w:r w:rsidRPr="006B7A72">
        <w:rPr>
          <w:rFonts w:ascii="Times New Roman" w:hAnsi="Times New Roman" w:cs="Times New Roman"/>
          <w:sz w:val="28"/>
          <w:szCs w:val="28"/>
          <w:lang w:val="en-US"/>
        </w:rPr>
        <w:t>EXCEL</w:t>
      </w:r>
      <w:r w:rsidRPr="006B7A72">
        <w:rPr>
          <w:rFonts w:ascii="Times New Roman" w:hAnsi="Times New Roman" w:cs="Times New Roman"/>
          <w:sz w:val="28"/>
          <w:szCs w:val="28"/>
        </w:rPr>
        <w:t>.</w:t>
      </w:r>
    </w:p>
    <w:p w:rsidR="006B7A72" w:rsidRDefault="006B7A72" w:rsidP="006B7A7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385510" cy="3567793"/>
            <wp:effectExtent l="19050" t="0" r="0" b="0"/>
            <wp:docPr id="21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cstate="print"/>
                    <a:srcRect/>
                    <a:stretch>
                      <a:fillRect/>
                    </a:stretch>
                  </pic:blipFill>
                  <pic:spPr bwMode="auto">
                    <a:xfrm>
                      <a:off x="0" y="0"/>
                      <a:ext cx="4387868" cy="3569711"/>
                    </a:xfrm>
                    <a:prstGeom prst="rect">
                      <a:avLst/>
                    </a:prstGeom>
                    <a:noFill/>
                    <a:ln w="9525">
                      <a:noFill/>
                      <a:miter lim="800000"/>
                      <a:headEnd/>
                      <a:tailEnd/>
                    </a:ln>
                  </pic:spPr>
                </pic:pic>
              </a:graphicData>
            </a:graphic>
          </wp:inline>
        </w:drawing>
      </w:r>
    </w:p>
    <w:p w:rsidR="006B7A72" w:rsidRPr="00E60FED" w:rsidRDefault="006B7A72" w:rsidP="006B7A72">
      <w:pPr>
        <w:autoSpaceDE w:val="0"/>
        <w:autoSpaceDN w:val="0"/>
        <w:adjustRightInd w:val="0"/>
        <w:spacing w:after="0"/>
        <w:jc w:val="both"/>
        <w:rPr>
          <w:rFonts w:ascii="Times New Roman" w:hAnsi="Times New Roman" w:cs="Times New Roman"/>
          <w:sz w:val="28"/>
          <w:szCs w:val="28"/>
        </w:rPr>
      </w:pPr>
      <w:r w:rsidRPr="006B7A72">
        <w:rPr>
          <w:rFonts w:ascii="Times New Roman" w:hAnsi="Times New Roman" w:cs="Times New Roman"/>
          <w:b/>
          <w:sz w:val="28"/>
          <w:szCs w:val="28"/>
        </w:rPr>
        <w:t>Рис.4.2.1.</w:t>
      </w:r>
      <w:r w:rsidRPr="006B7A72">
        <w:rPr>
          <w:rFonts w:ascii="Times New Roman" w:hAnsi="Times New Roman" w:cs="Times New Roman"/>
          <w:sz w:val="28"/>
          <w:szCs w:val="28"/>
        </w:rPr>
        <w:t xml:space="preserve"> Для активизации надстройки </w:t>
      </w:r>
      <w:r w:rsidRPr="006B7A72">
        <w:rPr>
          <w:rFonts w:ascii="Times New Roman" w:hAnsi="Times New Roman" w:cs="Times New Roman"/>
          <w:i/>
          <w:sz w:val="28"/>
          <w:szCs w:val="28"/>
        </w:rPr>
        <w:t xml:space="preserve">Пакет анализа </w:t>
      </w:r>
      <w:r w:rsidRPr="006B7A72">
        <w:rPr>
          <w:rFonts w:ascii="Times New Roman" w:hAnsi="Times New Roman" w:cs="Times New Roman"/>
          <w:sz w:val="28"/>
          <w:szCs w:val="28"/>
        </w:rPr>
        <w:t>следует установить соответствующий флажок.</w:t>
      </w:r>
    </w:p>
    <w:p w:rsidR="006B7A72" w:rsidRPr="00E60FED" w:rsidRDefault="006B7A72" w:rsidP="006B7A72">
      <w:pPr>
        <w:autoSpaceDE w:val="0"/>
        <w:autoSpaceDN w:val="0"/>
        <w:adjustRightInd w:val="0"/>
        <w:spacing w:after="0"/>
        <w:jc w:val="both"/>
        <w:rPr>
          <w:rFonts w:ascii="Times New Roman" w:hAnsi="Times New Roman" w:cs="Times New Roman"/>
          <w:sz w:val="28"/>
          <w:szCs w:val="28"/>
        </w:rPr>
      </w:pPr>
    </w:p>
    <w:p w:rsidR="00B30832" w:rsidRPr="00B30832" w:rsidRDefault="00B30832" w:rsidP="00B30832">
      <w:pPr>
        <w:autoSpaceDE w:val="0"/>
        <w:autoSpaceDN w:val="0"/>
        <w:adjustRightInd w:val="0"/>
        <w:spacing w:after="0"/>
        <w:jc w:val="both"/>
        <w:rPr>
          <w:rFonts w:ascii="Times New Roman" w:hAnsi="Times New Roman" w:cs="Times New Roman"/>
          <w:sz w:val="28"/>
          <w:szCs w:val="28"/>
        </w:rPr>
      </w:pPr>
      <w:r w:rsidRPr="00B30832">
        <w:rPr>
          <w:rFonts w:ascii="Times New Roman" w:hAnsi="Times New Roman" w:cs="Times New Roman"/>
          <w:b/>
          <w:sz w:val="28"/>
          <w:szCs w:val="28"/>
        </w:rPr>
        <w:t>Пример 4.2.1.</w:t>
      </w:r>
      <w:r w:rsidRPr="00B30832">
        <w:rPr>
          <w:rFonts w:ascii="Times New Roman" w:hAnsi="Times New Roman" w:cs="Times New Roman"/>
          <w:sz w:val="28"/>
          <w:szCs w:val="28"/>
        </w:rPr>
        <w:t xml:space="preserve"> Задача состоит в построении модели для предсказания объема реализации одного из продуктов фирмы. </w:t>
      </w:r>
    </w:p>
    <w:p w:rsidR="00B30832" w:rsidRPr="00B30832" w:rsidRDefault="00B30832" w:rsidP="00B30832">
      <w:pPr>
        <w:autoSpaceDE w:val="0"/>
        <w:autoSpaceDN w:val="0"/>
        <w:adjustRightInd w:val="0"/>
        <w:spacing w:after="0"/>
        <w:jc w:val="both"/>
        <w:rPr>
          <w:rFonts w:ascii="Times New Roman" w:hAnsi="Times New Roman" w:cs="Times New Roman"/>
          <w:sz w:val="28"/>
          <w:szCs w:val="28"/>
        </w:rPr>
      </w:pPr>
      <w:r w:rsidRPr="00B30832">
        <w:rPr>
          <w:rFonts w:ascii="Times New Roman" w:hAnsi="Times New Roman" w:cs="Times New Roman"/>
          <w:sz w:val="28"/>
          <w:szCs w:val="28"/>
        </w:rPr>
        <w:t xml:space="preserve">Объем реализации - это зависимая переменная </w:t>
      </w:r>
      <w:r w:rsidRPr="00B30832">
        <w:rPr>
          <w:rFonts w:ascii="Times New Roman" w:hAnsi="Times New Roman" w:cs="Times New Roman"/>
          <w:i/>
          <w:sz w:val="28"/>
          <w:szCs w:val="28"/>
          <w:lang w:val="en-US"/>
        </w:rPr>
        <w:t>Y</w:t>
      </w:r>
      <w:r w:rsidRPr="00B30832">
        <w:rPr>
          <w:rFonts w:ascii="Times New Roman" w:hAnsi="Times New Roman" w:cs="Times New Roman"/>
          <w:sz w:val="28"/>
          <w:szCs w:val="28"/>
        </w:rPr>
        <w:t xml:space="preserve">. В качестве независимых, объясняющих переменных выбраны: время </w:t>
      </w:r>
      <w:r>
        <w:rPr>
          <w:rFonts w:ascii="Times New Roman" w:hAnsi="Times New Roman" w:cs="Times New Roman"/>
          <w:sz w:val="28"/>
          <w:szCs w:val="28"/>
        </w:rPr>
        <w:t>–</w:t>
      </w:r>
      <w:r w:rsidRPr="00B30832">
        <w:rPr>
          <w:rFonts w:ascii="Times New Roman" w:hAnsi="Times New Roman" w:cs="Times New Roman"/>
          <w:sz w:val="28"/>
          <w:szCs w:val="28"/>
        </w:rPr>
        <w:t xml:space="preserve"> </w:t>
      </w:r>
      <w:r w:rsidRPr="00B30832">
        <w:rPr>
          <w:rFonts w:ascii="Times New Roman" w:hAnsi="Times New Roman" w:cs="Times New Roman"/>
          <w:i/>
          <w:sz w:val="28"/>
          <w:szCs w:val="28"/>
        </w:rPr>
        <w:t>Х</w:t>
      </w:r>
      <w:r w:rsidRPr="00B30832">
        <w:rPr>
          <w:rFonts w:ascii="Times New Roman" w:hAnsi="Times New Roman" w:cs="Times New Roman"/>
          <w:i/>
          <w:sz w:val="28"/>
          <w:szCs w:val="28"/>
          <w:vertAlign w:val="subscript"/>
        </w:rPr>
        <w:t>1</w:t>
      </w:r>
      <w:r w:rsidRPr="00B30832">
        <w:rPr>
          <w:rFonts w:ascii="Times New Roman" w:hAnsi="Times New Roman" w:cs="Times New Roman"/>
          <w:sz w:val="28"/>
          <w:szCs w:val="28"/>
        </w:rPr>
        <w:t xml:space="preserve"> расходы на рекламу </w:t>
      </w:r>
      <w:r w:rsidRPr="00B30832">
        <w:rPr>
          <w:rFonts w:ascii="Times New Roman" w:hAnsi="Times New Roman" w:cs="Times New Roman"/>
          <w:i/>
          <w:sz w:val="28"/>
          <w:szCs w:val="28"/>
        </w:rPr>
        <w:t>Х</w:t>
      </w:r>
      <w:r w:rsidRPr="00B30832">
        <w:rPr>
          <w:rFonts w:ascii="Times New Roman" w:hAnsi="Times New Roman" w:cs="Times New Roman"/>
          <w:i/>
          <w:sz w:val="28"/>
          <w:szCs w:val="28"/>
          <w:vertAlign w:val="subscript"/>
        </w:rPr>
        <w:t>2</w:t>
      </w:r>
      <w:r w:rsidRPr="00B30832">
        <w:rPr>
          <w:rFonts w:ascii="Times New Roman" w:hAnsi="Times New Roman" w:cs="Times New Roman"/>
          <w:sz w:val="28"/>
          <w:szCs w:val="28"/>
        </w:rPr>
        <w:t xml:space="preserve">, цена товара </w:t>
      </w:r>
      <w:r w:rsidRPr="00B30832">
        <w:rPr>
          <w:rFonts w:ascii="Times New Roman" w:hAnsi="Times New Roman" w:cs="Times New Roman"/>
          <w:i/>
          <w:sz w:val="28"/>
          <w:szCs w:val="28"/>
        </w:rPr>
        <w:t>Х</w:t>
      </w:r>
      <w:r w:rsidRPr="00B30832">
        <w:rPr>
          <w:rFonts w:ascii="Times New Roman" w:hAnsi="Times New Roman" w:cs="Times New Roman"/>
          <w:i/>
          <w:sz w:val="28"/>
          <w:szCs w:val="28"/>
          <w:vertAlign w:val="subscript"/>
        </w:rPr>
        <w:t>3</w:t>
      </w:r>
      <w:r w:rsidRPr="00B30832">
        <w:rPr>
          <w:rFonts w:ascii="Times New Roman" w:hAnsi="Times New Roman" w:cs="Times New Roman"/>
          <w:sz w:val="28"/>
          <w:szCs w:val="28"/>
        </w:rPr>
        <w:t xml:space="preserve">, средняя цена конкурентов </w:t>
      </w:r>
      <w:r w:rsidRPr="00B30832">
        <w:rPr>
          <w:rFonts w:ascii="Times New Roman" w:hAnsi="Times New Roman" w:cs="Times New Roman"/>
          <w:i/>
          <w:sz w:val="28"/>
          <w:szCs w:val="28"/>
        </w:rPr>
        <w:t>Х</w:t>
      </w:r>
      <w:r w:rsidRPr="00B30832">
        <w:rPr>
          <w:rFonts w:ascii="Times New Roman" w:hAnsi="Times New Roman" w:cs="Times New Roman"/>
          <w:i/>
          <w:sz w:val="28"/>
          <w:szCs w:val="28"/>
          <w:vertAlign w:val="subscript"/>
        </w:rPr>
        <w:t>4</w:t>
      </w:r>
      <w:r w:rsidRPr="00B30832">
        <w:rPr>
          <w:rFonts w:ascii="Times New Roman" w:hAnsi="Times New Roman" w:cs="Times New Roman"/>
          <w:sz w:val="28"/>
          <w:szCs w:val="28"/>
        </w:rPr>
        <w:t xml:space="preserve">, индекс потребительских расходов </w:t>
      </w:r>
      <w:r w:rsidRPr="00B30832">
        <w:rPr>
          <w:rFonts w:ascii="Times New Roman" w:hAnsi="Times New Roman" w:cs="Times New Roman"/>
          <w:i/>
          <w:sz w:val="28"/>
          <w:szCs w:val="28"/>
        </w:rPr>
        <w:t>Х</w:t>
      </w:r>
      <w:r w:rsidRPr="00B30832">
        <w:rPr>
          <w:rFonts w:ascii="Times New Roman" w:hAnsi="Times New Roman" w:cs="Times New Roman"/>
          <w:i/>
          <w:sz w:val="28"/>
          <w:szCs w:val="28"/>
          <w:vertAlign w:val="subscript"/>
        </w:rPr>
        <w:t>5</w:t>
      </w:r>
      <w:r w:rsidRPr="00B30832">
        <w:rPr>
          <w:rFonts w:ascii="Times New Roman" w:hAnsi="Times New Roman" w:cs="Times New Roman"/>
          <w:sz w:val="28"/>
          <w:szCs w:val="28"/>
        </w:rPr>
        <w:t xml:space="preserve">. </w:t>
      </w:r>
    </w:p>
    <w:p w:rsidR="00B30832" w:rsidRPr="00E60FED" w:rsidRDefault="00B30832" w:rsidP="00B30832">
      <w:pPr>
        <w:autoSpaceDE w:val="0"/>
        <w:autoSpaceDN w:val="0"/>
        <w:adjustRightInd w:val="0"/>
        <w:spacing w:after="0"/>
        <w:jc w:val="both"/>
        <w:rPr>
          <w:rFonts w:ascii="Times New Roman" w:hAnsi="Times New Roman" w:cs="Times New Roman"/>
          <w:i/>
          <w:sz w:val="28"/>
          <w:szCs w:val="28"/>
        </w:rPr>
      </w:pPr>
      <w:r w:rsidRPr="00E60FED">
        <w:rPr>
          <w:rFonts w:ascii="Times New Roman" w:hAnsi="Times New Roman" w:cs="Times New Roman"/>
          <w:i/>
          <w:sz w:val="28"/>
          <w:szCs w:val="28"/>
        </w:rPr>
        <w:t>1. Построение системы показателей (факторов). Анализ матриц</w:t>
      </w:r>
      <w:r w:rsidR="00E60FED" w:rsidRPr="00E60FED">
        <w:rPr>
          <w:rFonts w:ascii="Times New Roman" w:hAnsi="Times New Roman" w:cs="Times New Roman"/>
          <w:i/>
          <w:sz w:val="28"/>
          <w:szCs w:val="28"/>
        </w:rPr>
        <w:t xml:space="preserve"> </w:t>
      </w:r>
      <w:r w:rsidRPr="00E60FED">
        <w:rPr>
          <w:rFonts w:ascii="Times New Roman" w:hAnsi="Times New Roman" w:cs="Times New Roman"/>
          <w:i/>
          <w:sz w:val="28"/>
          <w:szCs w:val="28"/>
        </w:rPr>
        <w:t xml:space="preserve">коэффициентов парной корреляции </w:t>
      </w:r>
    </w:p>
    <w:p w:rsidR="00B30832" w:rsidRPr="00B30832" w:rsidRDefault="00B30832" w:rsidP="00B30832">
      <w:pPr>
        <w:autoSpaceDE w:val="0"/>
        <w:autoSpaceDN w:val="0"/>
        <w:adjustRightInd w:val="0"/>
        <w:spacing w:after="0"/>
        <w:jc w:val="both"/>
        <w:rPr>
          <w:rFonts w:ascii="Times New Roman" w:hAnsi="Times New Roman" w:cs="Times New Roman"/>
          <w:sz w:val="28"/>
          <w:szCs w:val="28"/>
        </w:rPr>
      </w:pPr>
      <w:r w:rsidRPr="00B30832">
        <w:rPr>
          <w:rFonts w:ascii="Times New Roman" w:hAnsi="Times New Roman" w:cs="Times New Roman"/>
          <w:sz w:val="28"/>
          <w:szCs w:val="28"/>
        </w:rPr>
        <w:t xml:space="preserve">Статистические данные по всем переменным приведены в табл. 4.2.1. В этом примере </w:t>
      </w:r>
      <w:r w:rsidR="00E60FED" w:rsidRPr="00E60FED">
        <w:rPr>
          <w:rFonts w:ascii="Times New Roman" w:hAnsi="Times New Roman" w:cs="Times New Roman"/>
          <w:i/>
          <w:sz w:val="28"/>
          <w:szCs w:val="28"/>
          <w:lang w:val="en-US"/>
        </w:rPr>
        <w:t>n</w:t>
      </w:r>
      <w:r w:rsidRPr="00B30832">
        <w:rPr>
          <w:rFonts w:ascii="Times New Roman" w:hAnsi="Times New Roman" w:cs="Times New Roman"/>
          <w:sz w:val="28"/>
          <w:szCs w:val="28"/>
        </w:rPr>
        <w:t xml:space="preserve"> = 16, </w:t>
      </w:r>
      <w:r w:rsidR="00E60FED" w:rsidRPr="00E60FED">
        <w:rPr>
          <w:rFonts w:ascii="Times New Roman" w:hAnsi="Times New Roman" w:cs="Times New Roman"/>
          <w:i/>
          <w:sz w:val="28"/>
          <w:szCs w:val="28"/>
          <w:lang w:val="en-US"/>
        </w:rPr>
        <w:t>m</w:t>
      </w:r>
      <w:r w:rsidRPr="00B30832">
        <w:rPr>
          <w:rFonts w:ascii="Times New Roman" w:hAnsi="Times New Roman" w:cs="Times New Roman"/>
          <w:sz w:val="28"/>
          <w:szCs w:val="28"/>
        </w:rPr>
        <w:t xml:space="preserve"> = 5. </w:t>
      </w: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B30832" w:rsidRPr="00432C77" w:rsidRDefault="00B30832" w:rsidP="00E60FED">
      <w:pPr>
        <w:autoSpaceDE w:val="0"/>
        <w:autoSpaceDN w:val="0"/>
        <w:adjustRightInd w:val="0"/>
        <w:spacing w:after="0"/>
        <w:jc w:val="right"/>
        <w:rPr>
          <w:rFonts w:ascii="Times New Roman" w:hAnsi="Times New Roman" w:cs="Times New Roman"/>
          <w:sz w:val="28"/>
          <w:szCs w:val="28"/>
        </w:rPr>
      </w:pPr>
      <w:r w:rsidRPr="00432C77">
        <w:rPr>
          <w:rFonts w:ascii="Times New Roman" w:hAnsi="Times New Roman" w:cs="Times New Roman"/>
          <w:sz w:val="28"/>
          <w:szCs w:val="28"/>
        </w:rPr>
        <w:lastRenderedPageBreak/>
        <w:t>Таблица 4.2.1</w:t>
      </w:r>
    </w:p>
    <w:p w:rsidR="00E60FED" w:rsidRDefault="00E60FED" w:rsidP="00E60FED">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04535" cy="4171950"/>
            <wp:effectExtent l="19050" t="0" r="5715" b="0"/>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804535" cy="4171950"/>
                    </a:xfrm>
                    <a:prstGeom prst="rect">
                      <a:avLst/>
                    </a:prstGeom>
                    <a:noFill/>
                    <a:ln w="9525">
                      <a:noFill/>
                      <a:miter lim="800000"/>
                      <a:headEnd/>
                      <a:tailEnd/>
                    </a:ln>
                  </pic:spPr>
                </pic:pic>
              </a:graphicData>
            </a:graphic>
          </wp:inline>
        </w:drawing>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Использование инструмента </w:t>
      </w:r>
      <w:r w:rsidRPr="00E60FED">
        <w:rPr>
          <w:rFonts w:ascii="Times New Roman" w:hAnsi="Times New Roman" w:cs="Times New Roman"/>
          <w:i/>
          <w:sz w:val="28"/>
          <w:szCs w:val="28"/>
        </w:rPr>
        <w:t>Корреляция</w:t>
      </w:r>
      <w:r w:rsidRPr="00E60FED">
        <w:rPr>
          <w:rFonts w:ascii="Times New Roman" w:hAnsi="Times New Roman" w:cs="Times New Roman"/>
          <w:sz w:val="28"/>
          <w:szCs w:val="28"/>
        </w:rPr>
        <w:t xml:space="preserve">. Для проведения корреляционного анализа выполните следующие действия: </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1) данные для корреляционного анализа должны располагаться в смежных диапазонах ячеек; </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2) выберите команду </w:t>
      </w:r>
      <w:r w:rsidRPr="00E60FED">
        <w:rPr>
          <w:rFonts w:ascii="Times New Roman" w:hAnsi="Times New Roman" w:cs="Times New Roman"/>
          <w:i/>
          <w:sz w:val="28"/>
          <w:szCs w:val="28"/>
        </w:rPr>
        <w:t>Сервис</w:t>
      </w:r>
      <w:r w:rsidRPr="00E60FED">
        <w:rPr>
          <w:rFonts w:ascii="Times New Roman" w:hAnsi="Times New Roman" w:cs="Times New Roman"/>
          <w:sz w:val="28"/>
          <w:szCs w:val="28"/>
        </w:rPr>
        <w:t xml:space="preserve"> =&gt; </w:t>
      </w:r>
      <w:r w:rsidRPr="00E60FED">
        <w:rPr>
          <w:rFonts w:ascii="Times New Roman" w:hAnsi="Times New Roman" w:cs="Times New Roman"/>
          <w:i/>
          <w:sz w:val="28"/>
          <w:szCs w:val="28"/>
        </w:rPr>
        <w:t>Анализ данных</w:t>
      </w:r>
      <w:r w:rsidRPr="00E60FED">
        <w:rPr>
          <w:rFonts w:ascii="Times New Roman" w:hAnsi="Times New Roman" w:cs="Times New Roman"/>
          <w:sz w:val="28"/>
          <w:szCs w:val="28"/>
        </w:rPr>
        <w:t xml:space="preserve">; </w:t>
      </w:r>
    </w:p>
    <w:p w:rsidR="00E60FED" w:rsidRPr="00515013"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3) в диалоговом окне </w:t>
      </w:r>
      <w:r w:rsidRPr="00E60FED">
        <w:rPr>
          <w:rFonts w:ascii="Times New Roman" w:hAnsi="Times New Roman" w:cs="Times New Roman"/>
          <w:i/>
          <w:sz w:val="28"/>
          <w:szCs w:val="28"/>
        </w:rPr>
        <w:t>Анализ данных</w:t>
      </w:r>
      <w:r w:rsidRPr="00E60FED">
        <w:rPr>
          <w:rFonts w:ascii="Times New Roman" w:hAnsi="Times New Roman" w:cs="Times New Roman"/>
          <w:sz w:val="28"/>
          <w:szCs w:val="28"/>
        </w:rPr>
        <w:t xml:space="preserve"> выберите инструмент </w:t>
      </w:r>
      <w:r w:rsidRPr="00E60FED">
        <w:rPr>
          <w:rFonts w:ascii="Times New Roman" w:hAnsi="Times New Roman" w:cs="Times New Roman"/>
          <w:i/>
          <w:sz w:val="28"/>
          <w:szCs w:val="28"/>
        </w:rPr>
        <w:t xml:space="preserve">Корреляция </w:t>
      </w:r>
      <w:r w:rsidRPr="00E60FED">
        <w:rPr>
          <w:rFonts w:ascii="Times New Roman" w:hAnsi="Times New Roman" w:cs="Times New Roman"/>
          <w:sz w:val="28"/>
          <w:szCs w:val="28"/>
        </w:rPr>
        <w:t>(рис. 4.2.1), а затем щелкните на кнопке ОК;</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4) в диалоговом окне </w:t>
      </w:r>
      <w:r w:rsidRPr="00E60FED">
        <w:rPr>
          <w:rFonts w:ascii="Times New Roman" w:hAnsi="Times New Roman" w:cs="Times New Roman"/>
          <w:i/>
          <w:sz w:val="28"/>
          <w:szCs w:val="28"/>
        </w:rPr>
        <w:t>Корреляция</w:t>
      </w:r>
      <w:r w:rsidRPr="00E60FED">
        <w:rPr>
          <w:rFonts w:ascii="Times New Roman" w:hAnsi="Times New Roman" w:cs="Times New Roman"/>
          <w:sz w:val="28"/>
          <w:szCs w:val="28"/>
        </w:rPr>
        <w:t xml:space="preserve"> в поле «Входной интервал» необходимо ввести диапазон ячеек, содержащих исходные данные. Если выделены и заголовки столбцов, то установить флажок «Метки в первой строке» (рис. 4.2.2); </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5) выберите параметры вывода. В данном примере - установите переключатель «Новый рабочий лист»; </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6) ОК. </w:t>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 xml:space="preserve">В табл. 4.2.2 приведены промежуточные результаты при вычислении коэффициента корреляции по формуле (4.1.1) </w:t>
      </w: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Pr="00515013" w:rsidRDefault="00E60FED" w:rsidP="00E60FED">
      <w:pPr>
        <w:autoSpaceDE w:val="0"/>
        <w:autoSpaceDN w:val="0"/>
        <w:adjustRightInd w:val="0"/>
        <w:spacing w:after="0"/>
        <w:jc w:val="right"/>
        <w:rPr>
          <w:rFonts w:ascii="Times New Roman" w:hAnsi="Times New Roman" w:cs="Times New Roman"/>
          <w:sz w:val="28"/>
          <w:szCs w:val="28"/>
        </w:rPr>
      </w:pPr>
    </w:p>
    <w:p w:rsidR="00E60FED" w:rsidRDefault="00E60FED" w:rsidP="00E60FED">
      <w:pPr>
        <w:autoSpaceDE w:val="0"/>
        <w:autoSpaceDN w:val="0"/>
        <w:adjustRightInd w:val="0"/>
        <w:spacing w:after="0"/>
        <w:jc w:val="right"/>
        <w:rPr>
          <w:rFonts w:ascii="Times New Roman" w:hAnsi="Times New Roman" w:cs="Times New Roman"/>
          <w:sz w:val="28"/>
          <w:szCs w:val="28"/>
          <w:lang w:val="en-US"/>
        </w:rPr>
      </w:pPr>
      <w:r w:rsidRPr="00E60FED">
        <w:rPr>
          <w:rFonts w:ascii="Times New Roman" w:hAnsi="Times New Roman" w:cs="Times New Roman"/>
          <w:sz w:val="28"/>
          <w:szCs w:val="28"/>
          <w:lang w:val="en-US"/>
        </w:rPr>
        <w:lastRenderedPageBreak/>
        <w:t>Таблица 4.2.2</w:t>
      </w:r>
    </w:p>
    <w:p w:rsidR="00E60FED" w:rsidRDefault="00E60FED" w:rsidP="00E60FED">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4870594"/>
            <wp:effectExtent l="19050" t="0" r="3175" b="0"/>
            <wp:docPr id="2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940425" cy="4870594"/>
                    </a:xfrm>
                    <a:prstGeom prst="rect">
                      <a:avLst/>
                    </a:prstGeom>
                    <a:noFill/>
                    <a:ln w="9525">
                      <a:noFill/>
                      <a:miter lim="800000"/>
                      <a:headEnd/>
                      <a:tailEnd/>
                    </a:ln>
                  </pic:spPr>
                </pic:pic>
              </a:graphicData>
            </a:graphic>
          </wp:inline>
        </w:drawing>
      </w:r>
    </w:p>
    <w:p w:rsidR="00E60FED" w:rsidRDefault="00E60FED" w:rsidP="00E60FED">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487385" cy="509131"/>
            <wp:effectExtent l="19050" t="0" r="8165" b="0"/>
            <wp:docPr id="2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2489812" cy="509628"/>
                    </a:xfrm>
                    <a:prstGeom prst="rect">
                      <a:avLst/>
                    </a:prstGeom>
                    <a:noFill/>
                    <a:ln w="9525">
                      <a:noFill/>
                      <a:miter lim="800000"/>
                      <a:headEnd/>
                      <a:tailEnd/>
                    </a:ln>
                  </pic:spPr>
                </pic:pic>
              </a:graphicData>
            </a:graphic>
          </wp:inline>
        </w:drawing>
      </w:r>
    </w:p>
    <w:p w:rsidR="00E60FED" w:rsidRDefault="00E60FED" w:rsidP="00E60FED">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51071" cy="3587386"/>
            <wp:effectExtent l="19050" t="0" r="0" b="0"/>
            <wp:docPr id="2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5853753" cy="3589031"/>
                    </a:xfrm>
                    <a:prstGeom prst="rect">
                      <a:avLst/>
                    </a:prstGeom>
                    <a:noFill/>
                    <a:ln w="9525">
                      <a:noFill/>
                      <a:miter lim="800000"/>
                      <a:headEnd/>
                      <a:tailEnd/>
                    </a:ln>
                  </pic:spPr>
                </pic:pic>
              </a:graphicData>
            </a:graphic>
          </wp:inline>
        </w:drawing>
      </w:r>
    </w:p>
    <w:p w:rsidR="00E60FED" w:rsidRDefault="00E60FED" w:rsidP="00E60FED">
      <w:pPr>
        <w:autoSpaceDE w:val="0"/>
        <w:autoSpaceDN w:val="0"/>
        <w:adjustRightInd w:val="0"/>
        <w:spacing w:after="0"/>
        <w:jc w:val="both"/>
        <w:rPr>
          <w:rFonts w:ascii="Times New Roman" w:hAnsi="Times New Roman" w:cs="Times New Roman"/>
          <w:sz w:val="28"/>
          <w:szCs w:val="28"/>
          <w:lang w:val="en-US"/>
        </w:rPr>
      </w:pPr>
      <w:r w:rsidRPr="00E60FED">
        <w:rPr>
          <w:rFonts w:ascii="Times New Roman" w:hAnsi="Times New Roman" w:cs="Times New Roman"/>
          <w:b/>
          <w:sz w:val="28"/>
          <w:szCs w:val="28"/>
          <w:lang w:val="en-US"/>
        </w:rPr>
        <w:t>Рис. 4.2.2</w:t>
      </w:r>
      <w:r w:rsidRPr="00E60FED">
        <w:rPr>
          <w:rFonts w:ascii="Times New Roman" w:hAnsi="Times New Roman" w:cs="Times New Roman"/>
          <w:sz w:val="28"/>
          <w:szCs w:val="28"/>
          <w:lang w:val="en-US"/>
        </w:rPr>
        <w:t xml:space="preserve">. Выбор инструмента </w:t>
      </w:r>
      <w:r w:rsidRPr="00E60FED">
        <w:rPr>
          <w:rFonts w:ascii="Times New Roman" w:hAnsi="Times New Roman" w:cs="Times New Roman"/>
          <w:i/>
          <w:sz w:val="28"/>
          <w:szCs w:val="28"/>
          <w:lang w:val="en-US"/>
        </w:rPr>
        <w:t>Корреляция</w:t>
      </w:r>
      <w:r w:rsidRPr="00E60FED">
        <w:rPr>
          <w:rFonts w:ascii="Times New Roman" w:hAnsi="Times New Roman" w:cs="Times New Roman"/>
          <w:sz w:val="28"/>
          <w:szCs w:val="28"/>
          <w:lang w:val="en-US"/>
        </w:rPr>
        <w:t>.</w:t>
      </w:r>
    </w:p>
    <w:p w:rsidR="00E60FED" w:rsidRDefault="00E60FED" w:rsidP="00E60FED">
      <w:pPr>
        <w:autoSpaceDE w:val="0"/>
        <w:autoSpaceDN w:val="0"/>
        <w:adjustRightInd w:val="0"/>
        <w:spacing w:after="0"/>
        <w:jc w:val="both"/>
        <w:rPr>
          <w:rFonts w:ascii="Times New Roman" w:hAnsi="Times New Roman" w:cs="Times New Roman"/>
          <w:sz w:val="28"/>
          <w:szCs w:val="28"/>
          <w:lang w:val="en-US"/>
        </w:rPr>
      </w:pPr>
    </w:p>
    <w:p w:rsidR="00E60FED" w:rsidRDefault="00E60FED" w:rsidP="00E60FED">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4088693"/>
            <wp:effectExtent l="19050" t="0" r="3175" b="0"/>
            <wp:docPr id="2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5940425" cy="4088693"/>
                    </a:xfrm>
                    <a:prstGeom prst="rect">
                      <a:avLst/>
                    </a:prstGeom>
                    <a:noFill/>
                    <a:ln w="9525">
                      <a:noFill/>
                      <a:miter lim="800000"/>
                      <a:headEnd/>
                      <a:tailEnd/>
                    </a:ln>
                  </pic:spPr>
                </pic:pic>
              </a:graphicData>
            </a:graphic>
          </wp:inline>
        </w:drawing>
      </w:r>
    </w:p>
    <w:p w:rsidR="00E60FED" w:rsidRPr="00515013"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b/>
          <w:sz w:val="28"/>
          <w:szCs w:val="28"/>
        </w:rPr>
        <w:t>Рис. 4.2.3.</w:t>
      </w:r>
      <w:r w:rsidRPr="00E60FED">
        <w:rPr>
          <w:rFonts w:ascii="Times New Roman" w:hAnsi="Times New Roman" w:cs="Times New Roman"/>
          <w:sz w:val="28"/>
          <w:szCs w:val="28"/>
        </w:rPr>
        <w:t xml:space="preserve"> Диалоговое окно </w:t>
      </w:r>
      <w:r w:rsidRPr="00E60FED">
        <w:rPr>
          <w:rFonts w:ascii="Times New Roman" w:hAnsi="Times New Roman" w:cs="Times New Roman"/>
          <w:i/>
          <w:sz w:val="28"/>
          <w:szCs w:val="28"/>
        </w:rPr>
        <w:t>Корреляции</w:t>
      </w:r>
      <w:r w:rsidRPr="00E60FED">
        <w:rPr>
          <w:rFonts w:ascii="Times New Roman" w:hAnsi="Times New Roman" w:cs="Times New Roman"/>
          <w:sz w:val="28"/>
          <w:szCs w:val="28"/>
        </w:rPr>
        <w:t xml:space="preserve"> подготовлено к выполнению анализа данных.</w:t>
      </w:r>
    </w:p>
    <w:p w:rsidR="00E60FED" w:rsidRPr="00515013" w:rsidRDefault="00E60FED" w:rsidP="00E60FED">
      <w:pPr>
        <w:autoSpaceDE w:val="0"/>
        <w:autoSpaceDN w:val="0"/>
        <w:adjustRightInd w:val="0"/>
        <w:spacing w:after="0"/>
        <w:jc w:val="both"/>
        <w:rPr>
          <w:rFonts w:ascii="Times New Roman" w:hAnsi="Times New Roman" w:cs="Times New Roman"/>
          <w:sz w:val="28"/>
          <w:szCs w:val="28"/>
        </w:rPr>
      </w:pPr>
    </w:p>
    <w:p w:rsidR="00E60FED" w:rsidRPr="00515013" w:rsidRDefault="00E60FED" w:rsidP="00E60FED">
      <w:pPr>
        <w:autoSpaceDE w:val="0"/>
        <w:autoSpaceDN w:val="0"/>
        <w:adjustRightInd w:val="0"/>
        <w:spacing w:after="0"/>
        <w:jc w:val="both"/>
        <w:rPr>
          <w:rFonts w:ascii="Times New Roman" w:hAnsi="Times New Roman" w:cs="Times New Roman"/>
          <w:sz w:val="28"/>
          <w:szCs w:val="28"/>
        </w:rPr>
      </w:pPr>
    </w:p>
    <w:p w:rsidR="00E60FED" w:rsidRDefault="00E60FED" w:rsidP="00E60FED">
      <w:pPr>
        <w:autoSpaceDE w:val="0"/>
        <w:autoSpaceDN w:val="0"/>
        <w:adjustRightInd w:val="0"/>
        <w:spacing w:after="0"/>
        <w:jc w:val="right"/>
        <w:rPr>
          <w:rFonts w:ascii="Times New Roman" w:hAnsi="Times New Roman" w:cs="Times New Roman"/>
          <w:sz w:val="28"/>
          <w:szCs w:val="28"/>
          <w:lang w:val="en-US"/>
        </w:rPr>
      </w:pPr>
      <w:r w:rsidRPr="00E60FED">
        <w:rPr>
          <w:rFonts w:ascii="Times New Roman" w:hAnsi="Times New Roman" w:cs="Times New Roman"/>
          <w:sz w:val="28"/>
          <w:szCs w:val="28"/>
          <w:lang w:val="en-US"/>
        </w:rPr>
        <w:lastRenderedPageBreak/>
        <w:t>Таблица 4</w:t>
      </w:r>
      <w:r>
        <w:rPr>
          <w:rFonts w:ascii="Times New Roman" w:hAnsi="Times New Roman" w:cs="Times New Roman"/>
          <w:sz w:val="28"/>
          <w:szCs w:val="28"/>
          <w:lang w:val="en-US"/>
        </w:rPr>
        <w:t>.</w:t>
      </w:r>
      <w:r w:rsidRPr="00E60FED">
        <w:rPr>
          <w:rFonts w:ascii="Times New Roman" w:hAnsi="Times New Roman" w:cs="Times New Roman"/>
          <w:sz w:val="28"/>
          <w:szCs w:val="28"/>
          <w:lang w:val="en-US"/>
        </w:rPr>
        <w:t>2.3</w:t>
      </w:r>
    </w:p>
    <w:p w:rsidR="00E60FED" w:rsidRDefault="00E60FED" w:rsidP="00E60FED">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606143" cy="2820982"/>
            <wp:effectExtent l="19050" t="0" r="0" b="0"/>
            <wp:docPr id="2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608713" cy="2822275"/>
                    </a:xfrm>
                    <a:prstGeom prst="rect">
                      <a:avLst/>
                    </a:prstGeom>
                    <a:noFill/>
                    <a:ln w="9525">
                      <a:noFill/>
                      <a:miter lim="800000"/>
                      <a:headEnd/>
                      <a:tailEnd/>
                    </a:ln>
                  </pic:spPr>
                </pic:pic>
              </a:graphicData>
            </a:graphic>
          </wp:inline>
        </w:drawing>
      </w:r>
    </w:p>
    <w:p w:rsidR="00E60FED" w:rsidRPr="00E60FED"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Анализ матрицы коэффициентов парной корреляции (табл 4.2.3) показывает, что зависимая переменная, т е объем реализации, имеет тесную связь с индексом потребительских расходов (</w:t>
      </w:r>
      <w:r w:rsidRPr="00E60FED">
        <w:rPr>
          <w:rFonts w:ascii="Times New Roman" w:hAnsi="Times New Roman" w:cs="Times New Roman"/>
          <w:i/>
          <w:sz w:val="28"/>
          <w:szCs w:val="28"/>
          <w:lang w:val="en-US"/>
        </w:rPr>
        <w:t>r</w:t>
      </w:r>
      <w:r w:rsidRPr="00E60FED">
        <w:rPr>
          <w:rFonts w:ascii="Times New Roman" w:hAnsi="Times New Roman" w:cs="Times New Roman"/>
          <w:i/>
          <w:sz w:val="28"/>
          <w:szCs w:val="28"/>
          <w:vertAlign w:val="subscript"/>
          <w:lang w:val="en-US"/>
        </w:rPr>
        <w:t>yx</w:t>
      </w:r>
      <w:r w:rsidRPr="00E60FED">
        <w:rPr>
          <w:rFonts w:ascii="Times New Roman" w:hAnsi="Times New Roman" w:cs="Times New Roman"/>
          <w:i/>
          <w:sz w:val="28"/>
          <w:szCs w:val="28"/>
          <w:vertAlign w:val="subscript"/>
        </w:rPr>
        <w:t>5</w:t>
      </w:r>
      <w:r w:rsidRPr="00E60FED">
        <w:rPr>
          <w:rFonts w:ascii="Times New Roman" w:hAnsi="Times New Roman" w:cs="Times New Roman"/>
          <w:sz w:val="28"/>
          <w:szCs w:val="28"/>
        </w:rPr>
        <w:t xml:space="preserve"> =0.816), с расходами на рекламу (</w:t>
      </w:r>
      <w:r w:rsidRPr="00E60FED">
        <w:rPr>
          <w:rFonts w:ascii="Times New Roman" w:hAnsi="Times New Roman" w:cs="Times New Roman"/>
          <w:i/>
          <w:sz w:val="28"/>
          <w:szCs w:val="28"/>
          <w:lang w:val="en-US"/>
        </w:rPr>
        <w:t>r</w:t>
      </w:r>
      <w:r w:rsidRPr="00E60FED">
        <w:rPr>
          <w:rFonts w:ascii="Times New Roman" w:hAnsi="Times New Roman" w:cs="Times New Roman"/>
          <w:i/>
          <w:sz w:val="28"/>
          <w:szCs w:val="28"/>
          <w:vertAlign w:val="subscript"/>
          <w:lang w:val="en-US"/>
        </w:rPr>
        <w:t>yx</w:t>
      </w:r>
      <w:r w:rsidRPr="00E60FED">
        <w:rPr>
          <w:rFonts w:ascii="Times New Roman" w:hAnsi="Times New Roman" w:cs="Times New Roman"/>
          <w:i/>
          <w:sz w:val="28"/>
          <w:szCs w:val="28"/>
          <w:vertAlign w:val="subscript"/>
        </w:rPr>
        <w:t>2</w:t>
      </w:r>
      <w:r w:rsidRPr="00E60FED">
        <w:rPr>
          <w:rFonts w:ascii="Times New Roman" w:hAnsi="Times New Roman" w:cs="Times New Roman"/>
          <w:sz w:val="28"/>
          <w:szCs w:val="28"/>
        </w:rPr>
        <w:t xml:space="preserve"> = 0.646) и со временем (</w:t>
      </w:r>
      <w:r w:rsidRPr="00E60FED">
        <w:rPr>
          <w:rFonts w:ascii="Times New Roman" w:hAnsi="Times New Roman" w:cs="Times New Roman"/>
          <w:i/>
          <w:sz w:val="28"/>
          <w:szCs w:val="28"/>
          <w:lang w:val="en-US"/>
        </w:rPr>
        <w:t>r</w:t>
      </w:r>
      <w:r w:rsidRPr="00E60FED">
        <w:rPr>
          <w:rFonts w:ascii="Times New Roman" w:hAnsi="Times New Roman" w:cs="Times New Roman"/>
          <w:i/>
          <w:sz w:val="28"/>
          <w:szCs w:val="28"/>
          <w:vertAlign w:val="subscript"/>
          <w:lang w:val="en-US"/>
        </w:rPr>
        <w:t>yx</w:t>
      </w:r>
      <w:r w:rsidRPr="00E60FED">
        <w:rPr>
          <w:rFonts w:ascii="Times New Roman" w:hAnsi="Times New Roman" w:cs="Times New Roman"/>
          <w:i/>
          <w:sz w:val="28"/>
          <w:szCs w:val="28"/>
          <w:vertAlign w:val="subscript"/>
        </w:rPr>
        <w:t>1</w:t>
      </w:r>
      <w:r w:rsidRPr="00E60FED">
        <w:rPr>
          <w:rFonts w:ascii="Times New Roman" w:hAnsi="Times New Roman" w:cs="Times New Roman"/>
          <w:sz w:val="28"/>
          <w:szCs w:val="28"/>
        </w:rPr>
        <w:t xml:space="preserve"> =0.678). Однако факторы </w:t>
      </w:r>
      <w:r w:rsidRPr="00E60FED">
        <w:rPr>
          <w:rFonts w:ascii="Times New Roman" w:hAnsi="Times New Roman" w:cs="Times New Roman"/>
          <w:i/>
          <w:sz w:val="28"/>
          <w:szCs w:val="28"/>
        </w:rPr>
        <w:t>Х</w:t>
      </w:r>
      <w:r w:rsidRPr="00E60FED">
        <w:rPr>
          <w:rFonts w:ascii="Times New Roman" w:hAnsi="Times New Roman" w:cs="Times New Roman"/>
          <w:i/>
          <w:sz w:val="28"/>
          <w:szCs w:val="28"/>
          <w:vertAlign w:val="subscript"/>
        </w:rPr>
        <w:t>2</w:t>
      </w:r>
      <w:r w:rsidRPr="00E60FED">
        <w:rPr>
          <w:rFonts w:ascii="Times New Roman" w:hAnsi="Times New Roman" w:cs="Times New Roman"/>
          <w:sz w:val="28"/>
          <w:szCs w:val="28"/>
        </w:rPr>
        <w:t xml:space="preserve"> и </w:t>
      </w:r>
      <w:r w:rsidRPr="00E60FED">
        <w:rPr>
          <w:rFonts w:ascii="Times New Roman" w:hAnsi="Times New Roman" w:cs="Times New Roman"/>
          <w:i/>
          <w:sz w:val="28"/>
          <w:szCs w:val="28"/>
        </w:rPr>
        <w:t>Х</w:t>
      </w:r>
      <w:r w:rsidRPr="00E60FED">
        <w:rPr>
          <w:rFonts w:ascii="Times New Roman" w:hAnsi="Times New Roman" w:cs="Times New Roman"/>
          <w:i/>
          <w:sz w:val="28"/>
          <w:szCs w:val="28"/>
          <w:vertAlign w:val="subscript"/>
        </w:rPr>
        <w:t>5</w:t>
      </w:r>
      <w:r w:rsidRPr="00E60FED">
        <w:rPr>
          <w:rFonts w:ascii="Times New Roman" w:hAnsi="Times New Roman" w:cs="Times New Roman"/>
          <w:sz w:val="28"/>
          <w:szCs w:val="28"/>
        </w:rPr>
        <w:t xml:space="preserve"> тесно связаны между собой (</w:t>
      </w:r>
      <w:r w:rsidRPr="00E60FED">
        <w:rPr>
          <w:rFonts w:ascii="Times New Roman" w:hAnsi="Times New Roman" w:cs="Times New Roman"/>
          <w:i/>
          <w:sz w:val="28"/>
          <w:szCs w:val="28"/>
          <w:lang w:val="en-US"/>
        </w:rPr>
        <w:t>r</w:t>
      </w:r>
      <w:r>
        <w:rPr>
          <w:rFonts w:ascii="Times New Roman" w:hAnsi="Times New Roman" w:cs="Times New Roman"/>
          <w:i/>
          <w:sz w:val="28"/>
          <w:szCs w:val="28"/>
          <w:vertAlign w:val="subscript"/>
          <w:lang w:val="en-US"/>
        </w:rPr>
        <w:t>x</w:t>
      </w:r>
      <w:r w:rsidRPr="00E60FED">
        <w:rPr>
          <w:rFonts w:ascii="Times New Roman" w:hAnsi="Times New Roman" w:cs="Times New Roman"/>
          <w:i/>
          <w:sz w:val="28"/>
          <w:szCs w:val="28"/>
          <w:vertAlign w:val="subscript"/>
        </w:rPr>
        <w:t>1</w:t>
      </w:r>
      <w:r w:rsidRPr="00E60FED">
        <w:rPr>
          <w:rFonts w:ascii="Times New Roman" w:hAnsi="Times New Roman" w:cs="Times New Roman"/>
          <w:i/>
          <w:sz w:val="28"/>
          <w:szCs w:val="28"/>
          <w:vertAlign w:val="subscript"/>
          <w:lang w:val="en-US"/>
        </w:rPr>
        <w:t>x</w:t>
      </w:r>
      <w:r w:rsidRPr="00E60FED">
        <w:rPr>
          <w:rFonts w:ascii="Times New Roman" w:hAnsi="Times New Roman" w:cs="Times New Roman"/>
          <w:i/>
          <w:sz w:val="28"/>
          <w:szCs w:val="28"/>
          <w:vertAlign w:val="subscript"/>
        </w:rPr>
        <w:t>5</w:t>
      </w:r>
      <w:r w:rsidRPr="00E60FED">
        <w:rPr>
          <w:rFonts w:ascii="Times New Roman" w:hAnsi="Times New Roman" w:cs="Times New Roman"/>
          <w:sz w:val="28"/>
          <w:szCs w:val="28"/>
        </w:rPr>
        <w:t xml:space="preserve">= 0.96), что свидетельствует о наличии мультиколлинеарности. Из этих двух переменных оставим в модели </w:t>
      </w:r>
      <w:r w:rsidRPr="00E60FED">
        <w:rPr>
          <w:rFonts w:ascii="Times New Roman" w:hAnsi="Times New Roman" w:cs="Times New Roman"/>
          <w:i/>
          <w:sz w:val="28"/>
          <w:szCs w:val="28"/>
        </w:rPr>
        <w:t>Х</w:t>
      </w:r>
      <w:r w:rsidRPr="00E60FED">
        <w:rPr>
          <w:rFonts w:ascii="Times New Roman" w:hAnsi="Times New Roman" w:cs="Times New Roman"/>
          <w:i/>
          <w:sz w:val="28"/>
          <w:szCs w:val="28"/>
          <w:vertAlign w:val="subscript"/>
        </w:rPr>
        <w:t>5</w:t>
      </w:r>
      <w:r w:rsidRPr="00E60FED">
        <w:rPr>
          <w:rFonts w:ascii="Times New Roman" w:hAnsi="Times New Roman" w:cs="Times New Roman"/>
          <w:sz w:val="28"/>
          <w:szCs w:val="28"/>
        </w:rPr>
        <w:t xml:space="preserve"> - индекс потребительских расходов. В этом примере </w:t>
      </w:r>
      <w:r w:rsidRPr="00E60FED">
        <w:rPr>
          <w:rFonts w:ascii="Times New Roman" w:hAnsi="Times New Roman" w:cs="Times New Roman"/>
          <w:i/>
          <w:sz w:val="28"/>
          <w:szCs w:val="28"/>
          <w:lang w:val="en-US"/>
        </w:rPr>
        <w:t>n</w:t>
      </w:r>
      <w:r w:rsidRPr="00E60FED">
        <w:rPr>
          <w:rFonts w:ascii="Times New Roman" w:hAnsi="Times New Roman" w:cs="Times New Roman"/>
          <w:sz w:val="28"/>
          <w:szCs w:val="28"/>
        </w:rPr>
        <w:t xml:space="preserve"> = 16, </w:t>
      </w:r>
      <w:r w:rsidRPr="00E60FED">
        <w:rPr>
          <w:rFonts w:ascii="Times New Roman" w:hAnsi="Times New Roman" w:cs="Times New Roman"/>
          <w:i/>
          <w:sz w:val="28"/>
          <w:szCs w:val="28"/>
          <w:lang w:val="en-US"/>
        </w:rPr>
        <w:t>m</w:t>
      </w:r>
      <w:r w:rsidRPr="00E60FED">
        <w:rPr>
          <w:rFonts w:ascii="Times New Roman" w:hAnsi="Times New Roman" w:cs="Times New Roman"/>
          <w:sz w:val="28"/>
          <w:szCs w:val="28"/>
        </w:rPr>
        <w:t xml:space="preserve"> = 5, после исключения незначимых факторов </w:t>
      </w:r>
      <w:r w:rsidRPr="00E60FED">
        <w:rPr>
          <w:rFonts w:ascii="Times New Roman" w:hAnsi="Times New Roman" w:cs="Times New Roman"/>
          <w:i/>
          <w:sz w:val="28"/>
          <w:szCs w:val="28"/>
          <w:lang w:val="en-US"/>
        </w:rPr>
        <w:t>n</w:t>
      </w:r>
      <w:r w:rsidRPr="00E60FED">
        <w:rPr>
          <w:rFonts w:ascii="Times New Roman" w:hAnsi="Times New Roman" w:cs="Times New Roman"/>
          <w:sz w:val="28"/>
          <w:szCs w:val="28"/>
        </w:rPr>
        <w:t xml:space="preserve"> = 16, </w:t>
      </w:r>
      <w:r>
        <w:rPr>
          <w:rFonts w:ascii="Times New Roman" w:hAnsi="Times New Roman" w:cs="Times New Roman"/>
          <w:i/>
          <w:sz w:val="28"/>
          <w:szCs w:val="28"/>
          <w:lang w:val="en-US"/>
        </w:rPr>
        <w:t>k</w:t>
      </w:r>
      <w:r w:rsidRPr="00E60FED">
        <w:rPr>
          <w:rFonts w:ascii="Times New Roman" w:hAnsi="Times New Roman" w:cs="Times New Roman"/>
          <w:sz w:val="28"/>
          <w:szCs w:val="28"/>
        </w:rPr>
        <w:t xml:space="preserve"> = 2. </w:t>
      </w:r>
    </w:p>
    <w:p w:rsidR="00E60FED" w:rsidRPr="00E60FED" w:rsidRDefault="00E60FED" w:rsidP="00E60FED">
      <w:pPr>
        <w:autoSpaceDE w:val="0"/>
        <w:autoSpaceDN w:val="0"/>
        <w:adjustRightInd w:val="0"/>
        <w:spacing w:after="0"/>
        <w:jc w:val="both"/>
        <w:rPr>
          <w:rFonts w:ascii="Times New Roman" w:hAnsi="Times New Roman" w:cs="Times New Roman"/>
          <w:i/>
          <w:sz w:val="28"/>
          <w:szCs w:val="28"/>
        </w:rPr>
      </w:pPr>
      <w:r w:rsidRPr="00E60FED">
        <w:rPr>
          <w:rFonts w:ascii="Times New Roman" w:hAnsi="Times New Roman" w:cs="Times New Roman"/>
          <w:i/>
          <w:sz w:val="28"/>
          <w:szCs w:val="28"/>
        </w:rPr>
        <w:t xml:space="preserve">2. Выбор вида модели и оценка ее параметров </w:t>
      </w:r>
    </w:p>
    <w:p w:rsidR="00E60FED" w:rsidRPr="008F5A8A" w:rsidRDefault="00E60FED" w:rsidP="00E60FED">
      <w:pPr>
        <w:autoSpaceDE w:val="0"/>
        <w:autoSpaceDN w:val="0"/>
        <w:adjustRightInd w:val="0"/>
        <w:spacing w:after="0"/>
        <w:jc w:val="both"/>
        <w:rPr>
          <w:rFonts w:ascii="Times New Roman" w:hAnsi="Times New Roman" w:cs="Times New Roman"/>
          <w:sz w:val="28"/>
          <w:szCs w:val="28"/>
        </w:rPr>
      </w:pPr>
      <w:r w:rsidRPr="00E60FED">
        <w:rPr>
          <w:rFonts w:ascii="Times New Roman" w:hAnsi="Times New Roman" w:cs="Times New Roman"/>
          <w:sz w:val="28"/>
          <w:szCs w:val="28"/>
        </w:rPr>
        <w:t>Оценка параметров регрессии осуществляется по методу наименьших квадратов по формуле (4.1.6), с использованием данных, приведен</w:t>
      </w:r>
      <w:r w:rsidRPr="008F5A8A">
        <w:rPr>
          <w:rFonts w:ascii="Times New Roman" w:hAnsi="Times New Roman" w:cs="Times New Roman"/>
          <w:sz w:val="28"/>
          <w:szCs w:val="28"/>
        </w:rPr>
        <w:t xml:space="preserve">ных в табл. 4.2.4. </w:t>
      </w:r>
    </w:p>
    <w:p w:rsidR="00E60FED" w:rsidRDefault="00E60FED" w:rsidP="008F5A8A">
      <w:pPr>
        <w:autoSpaceDE w:val="0"/>
        <w:autoSpaceDN w:val="0"/>
        <w:adjustRightInd w:val="0"/>
        <w:spacing w:after="0"/>
        <w:jc w:val="right"/>
        <w:rPr>
          <w:rFonts w:ascii="Times New Roman" w:hAnsi="Times New Roman" w:cs="Times New Roman"/>
          <w:sz w:val="28"/>
          <w:szCs w:val="28"/>
          <w:lang w:val="en-US"/>
        </w:rPr>
      </w:pPr>
      <w:r w:rsidRPr="008F5A8A">
        <w:rPr>
          <w:rFonts w:ascii="Times New Roman" w:hAnsi="Times New Roman" w:cs="Times New Roman"/>
          <w:sz w:val="28"/>
          <w:szCs w:val="28"/>
        </w:rPr>
        <w:t>Таблица 4</w:t>
      </w:r>
      <w:r w:rsidR="008F5A8A">
        <w:rPr>
          <w:rFonts w:ascii="Times New Roman" w:hAnsi="Times New Roman" w:cs="Times New Roman"/>
          <w:sz w:val="28"/>
          <w:szCs w:val="28"/>
          <w:lang w:val="en-US"/>
        </w:rPr>
        <w:t>.</w:t>
      </w:r>
      <w:r w:rsidRPr="008F5A8A">
        <w:rPr>
          <w:rFonts w:ascii="Times New Roman" w:hAnsi="Times New Roman" w:cs="Times New Roman"/>
          <w:sz w:val="28"/>
          <w:szCs w:val="28"/>
        </w:rPr>
        <w:t>2.4</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12078" cy="1461541"/>
            <wp:effectExtent l="19050" t="0" r="2722" b="0"/>
            <wp:docPr id="2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4114357" cy="1462351"/>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Pr="008F5A8A" w:rsidRDefault="008F5A8A" w:rsidP="008F5A8A">
      <w:pPr>
        <w:autoSpaceDE w:val="0"/>
        <w:autoSpaceDN w:val="0"/>
        <w:adjustRightInd w:val="0"/>
        <w:spacing w:after="0"/>
        <w:jc w:val="right"/>
        <w:rPr>
          <w:rFonts w:ascii="Times New Roman" w:hAnsi="Times New Roman" w:cs="Times New Roman"/>
          <w:i/>
          <w:sz w:val="28"/>
          <w:szCs w:val="28"/>
          <w:lang w:val="en-US"/>
        </w:rPr>
      </w:pPr>
      <w:r w:rsidRPr="008F5A8A">
        <w:rPr>
          <w:rFonts w:ascii="Times New Roman" w:hAnsi="Times New Roman" w:cs="Times New Roman"/>
          <w:i/>
          <w:sz w:val="28"/>
          <w:szCs w:val="28"/>
        </w:rPr>
        <w:lastRenderedPageBreak/>
        <w:t>Окончание</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67200" cy="2571529"/>
            <wp:effectExtent l="19050" t="0" r="0" b="0"/>
            <wp:docPr id="2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4267200" cy="2571529"/>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75514" cy="3368475"/>
            <wp:effectExtent l="19050" t="0" r="0" b="0"/>
            <wp:docPr id="2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a:stretch>
                      <a:fillRect/>
                    </a:stretch>
                  </pic:blipFill>
                  <pic:spPr bwMode="auto">
                    <a:xfrm>
                      <a:off x="0" y="0"/>
                      <a:ext cx="5478024" cy="3370019"/>
                    </a:xfrm>
                    <a:prstGeom prst="rect">
                      <a:avLst/>
                    </a:prstGeom>
                    <a:noFill/>
                    <a:ln w="9525">
                      <a:noFill/>
                      <a:miter lim="800000"/>
                      <a:headEnd/>
                      <a:tailEnd/>
                    </a:ln>
                  </pic:spPr>
                </pic:pic>
              </a:graphicData>
            </a:graphic>
          </wp:inline>
        </w:drawing>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Уравнение регрессии зависимости объема реализации от затрат на рекламу и индекса потребительских расходов можно записать в следующем виде:</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813957" cy="204149"/>
            <wp:effectExtent l="19050" t="0" r="5443" b="0"/>
            <wp:docPr id="2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2816564" cy="204338"/>
                    </a:xfrm>
                    <a:prstGeom prst="rect">
                      <a:avLst/>
                    </a:prstGeom>
                    <a:noFill/>
                    <a:ln w="9525">
                      <a:noFill/>
                      <a:miter lim="800000"/>
                      <a:headEnd/>
                      <a:tailEnd/>
                    </a:ln>
                  </pic:spPr>
                </pic:pic>
              </a:graphicData>
            </a:graphic>
          </wp:inline>
        </w:drawing>
      </w:r>
    </w:p>
    <w:p w:rsidR="008F5A8A" w:rsidRPr="00515013" w:rsidRDefault="008F5A8A" w:rsidP="008F5A8A">
      <w:pPr>
        <w:autoSpaceDE w:val="0"/>
        <w:autoSpaceDN w:val="0"/>
        <w:adjustRightInd w:val="0"/>
        <w:spacing w:after="0"/>
        <w:jc w:val="both"/>
        <w:rPr>
          <w:rFonts w:ascii="Times New Roman" w:hAnsi="Times New Roman" w:cs="Times New Roman"/>
          <w:i/>
          <w:sz w:val="28"/>
          <w:szCs w:val="28"/>
        </w:rPr>
      </w:pPr>
      <w:r w:rsidRPr="008F5A8A">
        <w:rPr>
          <w:rFonts w:ascii="Times New Roman" w:hAnsi="Times New Roman" w:cs="Times New Roman"/>
          <w:sz w:val="28"/>
          <w:szCs w:val="28"/>
        </w:rPr>
        <w:t xml:space="preserve">Расчетные значения </w:t>
      </w:r>
      <w:r w:rsidRPr="008F5A8A">
        <w:rPr>
          <w:rFonts w:ascii="Times New Roman" w:hAnsi="Times New Roman" w:cs="Times New Roman"/>
          <w:i/>
          <w:sz w:val="28"/>
          <w:szCs w:val="28"/>
          <w:lang w:val="en-US"/>
        </w:rPr>
        <w:t>Y</w:t>
      </w:r>
      <w:r w:rsidRPr="008F5A8A">
        <w:rPr>
          <w:rFonts w:ascii="Times New Roman" w:hAnsi="Times New Roman" w:cs="Times New Roman"/>
          <w:sz w:val="28"/>
          <w:szCs w:val="28"/>
        </w:rPr>
        <w:t xml:space="preserve"> определяются путем последовательной подстановки в эту модель значений факторов, взятых для каждого момента времени </w:t>
      </w:r>
      <w:r w:rsidRPr="008F5A8A">
        <w:rPr>
          <w:rFonts w:ascii="Times New Roman" w:hAnsi="Times New Roman" w:cs="Times New Roman"/>
          <w:i/>
          <w:sz w:val="28"/>
          <w:szCs w:val="28"/>
          <w:lang w:val="en-US"/>
        </w:rPr>
        <w:t>t</w:t>
      </w:r>
      <w:r w:rsidRPr="008F5A8A">
        <w:rPr>
          <w:rFonts w:ascii="Times New Roman" w:hAnsi="Times New Roman" w:cs="Times New Roman"/>
          <w:i/>
          <w:sz w:val="28"/>
          <w:szCs w:val="28"/>
        </w:rPr>
        <w:t>.</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Применение инструмента </w:t>
      </w:r>
      <w:r w:rsidRPr="008F5A8A">
        <w:rPr>
          <w:rFonts w:ascii="Times New Roman" w:hAnsi="Times New Roman" w:cs="Times New Roman"/>
          <w:i/>
          <w:sz w:val="28"/>
          <w:szCs w:val="28"/>
        </w:rPr>
        <w:t>Регрессия</w:t>
      </w:r>
      <w:r w:rsidRPr="008F5A8A">
        <w:rPr>
          <w:rFonts w:ascii="Times New Roman" w:hAnsi="Times New Roman" w:cs="Times New Roman"/>
          <w:sz w:val="28"/>
          <w:szCs w:val="28"/>
        </w:rPr>
        <w:t xml:space="preserve"> </w:t>
      </w:r>
      <w:r>
        <w:rPr>
          <w:rFonts w:ascii="Times New Roman" w:hAnsi="Times New Roman" w:cs="Times New Roman"/>
          <w:sz w:val="28"/>
          <w:szCs w:val="28"/>
        </w:rPr>
        <w:t>д</w:t>
      </w:r>
      <w:r w:rsidRPr="008F5A8A">
        <w:rPr>
          <w:rFonts w:ascii="Times New Roman" w:hAnsi="Times New Roman" w:cs="Times New Roman"/>
          <w:sz w:val="28"/>
          <w:szCs w:val="28"/>
        </w:rPr>
        <w:t xml:space="preserve">ля проведения регрессионного анализа выполните следующие действия: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1) выберите команду </w:t>
      </w:r>
      <w:r w:rsidRPr="008F5A8A">
        <w:rPr>
          <w:rFonts w:ascii="Times New Roman" w:hAnsi="Times New Roman" w:cs="Times New Roman"/>
          <w:i/>
          <w:sz w:val="28"/>
          <w:szCs w:val="28"/>
        </w:rPr>
        <w:t>Сервис</w:t>
      </w:r>
      <w:r w:rsidRPr="008F5A8A">
        <w:rPr>
          <w:rFonts w:ascii="Times New Roman" w:hAnsi="Times New Roman" w:cs="Times New Roman"/>
          <w:sz w:val="28"/>
          <w:szCs w:val="28"/>
        </w:rPr>
        <w:t xml:space="preserve"> =&gt; </w:t>
      </w:r>
      <w:r w:rsidRPr="008F5A8A">
        <w:rPr>
          <w:rFonts w:ascii="Times New Roman" w:hAnsi="Times New Roman" w:cs="Times New Roman"/>
          <w:i/>
          <w:sz w:val="28"/>
          <w:szCs w:val="28"/>
        </w:rPr>
        <w:t>Анализ данных</w:t>
      </w:r>
      <w:r w:rsidRPr="008F5A8A">
        <w:rPr>
          <w:rFonts w:ascii="Times New Roman" w:hAnsi="Times New Roman" w:cs="Times New Roman"/>
          <w:sz w:val="28"/>
          <w:szCs w:val="28"/>
        </w:rPr>
        <w:t xml:space="preserve">,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2) в диалоговом окне </w:t>
      </w:r>
      <w:r w:rsidRPr="008F5A8A">
        <w:rPr>
          <w:rFonts w:ascii="Times New Roman" w:hAnsi="Times New Roman" w:cs="Times New Roman"/>
          <w:i/>
          <w:sz w:val="28"/>
          <w:szCs w:val="28"/>
        </w:rPr>
        <w:t>Анализ данных</w:t>
      </w:r>
      <w:r w:rsidRPr="008F5A8A">
        <w:rPr>
          <w:rFonts w:ascii="Times New Roman" w:hAnsi="Times New Roman" w:cs="Times New Roman"/>
          <w:sz w:val="28"/>
          <w:szCs w:val="28"/>
        </w:rPr>
        <w:t xml:space="preserve"> выберите инструмент </w:t>
      </w:r>
      <w:r w:rsidRPr="008F5A8A">
        <w:rPr>
          <w:rFonts w:ascii="Times New Roman" w:hAnsi="Times New Roman" w:cs="Times New Roman"/>
          <w:i/>
          <w:sz w:val="28"/>
          <w:szCs w:val="28"/>
        </w:rPr>
        <w:t>Регрессия</w:t>
      </w:r>
      <w:r w:rsidRPr="008F5A8A">
        <w:rPr>
          <w:rFonts w:ascii="Times New Roman" w:hAnsi="Times New Roman" w:cs="Times New Roman"/>
          <w:sz w:val="28"/>
          <w:szCs w:val="28"/>
        </w:rPr>
        <w:t xml:space="preserve"> (рис. 4.2.1), а затем щелкните на кнопке </w:t>
      </w:r>
      <w:r>
        <w:rPr>
          <w:rFonts w:ascii="Times New Roman" w:hAnsi="Times New Roman" w:cs="Times New Roman"/>
          <w:sz w:val="28"/>
          <w:szCs w:val="28"/>
          <w:lang w:val="en-US"/>
        </w:rPr>
        <w:t>OK</w:t>
      </w:r>
      <w:r w:rsidRPr="008F5A8A">
        <w:rPr>
          <w:rFonts w:ascii="Times New Roman" w:hAnsi="Times New Roman" w:cs="Times New Roman"/>
          <w:sz w:val="28"/>
          <w:szCs w:val="28"/>
        </w:rPr>
        <w:t xml:space="preserve">;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3) в диалоговом окне </w:t>
      </w:r>
      <w:r w:rsidRPr="008F5A8A">
        <w:rPr>
          <w:rFonts w:ascii="Times New Roman" w:hAnsi="Times New Roman" w:cs="Times New Roman"/>
          <w:i/>
          <w:sz w:val="28"/>
          <w:szCs w:val="28"/>
        </w:rPr>
        <w:t>Регрессия</w:t>
      </w:r>
      <w:r w:rsidRPr="008F5A8A">
        <w:rPr>
          <w:rFonts w:ascii="Times New Roman" w:hAnsi="Times New Roman" w:cs="Times New Roman"/>
          <w:sz w:val="28"/>
          <w:szCs w:val="28"/>
        </w:rPr>
        <w:t xml:space="preserve"> в поле «Входной интервал </w:t>
      </w:r>
      <w:r w:rsidRPr="008F5A8A">
        <w:rPr>
          <w:rFonts w:ascii="Times New Roman" w:hAnsi="Times New Roman" w:cs="Times New Roman"/>
          <w:sz w:val="28"/>
          <w:szCs w:val="28"/>
          <w:lang w:val="en-US"/>
        </w:rPr>
        <w:t>Y</w:t>
      </w:r>
      <w:r w:rsidRPr="008F5A8A">
        <w:rPr>
          <w:rFonts w:ascii="Times New Roman" w:hAnsi="Times New Roman" w:cs="Times New Roman"/>
          <w:sz w:val="28"/>
          <w:szCs w:val="28"/>
        </w:rPr>
        <w:t xml:space="preserve">» введите адрес одного диапазона ячеек, который представляет зависимую переменную. В </w:t>
      </w:r>
      <w:r w:rsidRPr="008F5A8A">
        <w:rPr>
          <w:rFonts w:ascii="Times New Roman" w:hAnsi="Times New Roman" w:cs="Times New Roman"/>
          <w:sz w:val="28"/>
          <w:szCs w:val="28"/>
        </w:rPr>
        <w:lastRenderedPageBreak/>
        <w:t xml:space="preserve">поле «Входной интервал </w:t>
      </w:r>
      <w:r w:rsidRPr="008F5A8A">
        <w:rPr>
          <w:rFonts w:ascii="Times New Roman" w:hAnsi="Times New Roman" w:cs="Times New Roman"/>
          <w:sz w:val="28"/>
          <w:szCs w:val="28"/>
          <w:lang w:val="en-US"/>
        </w:rPr>
        <w:t>X</w:t>
      </w:r>
      <w:r w:rsidRPr="008F5A8A">
        <w:rPr>
          <w:rFonts w:ascii="Times New Roman" w:hAnsi="Times New Roman" w:cs="Times New Roman"/>
          <w:sz w:val="28"/>
          <w:szCs w:val="28"/>
        </w:rPr>
        <w:t xml:space="preserve">» введите адреса одного или нескольких диапазонов, которые содержат значения независимых переменных (рис. 4.2.4);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4) если выделены и заголовки столбцов, то установить флажок </w:t>
      </w:r>
      <w:r w:rsidRPr="008F5A8A">
        <w:rPr>
          <w:rFonts w:ascii="Times New Roman" w:hAnsi="Times New Roman" w:cs="Times New Roman"/>
          <w:i/>
          <w:sz w:val="28"/>
          <w:szCs w:val="28"/>
        </w:rPr>
        <w:t>Метки в первой строке</w:t>
      </w:r>
      <w:r w:rsidRPr="008F5A8A">
        <w:rPr>
          <w:rFonts w:ascii="Times New Roman" w:hAnsi="Times New Roman" w:cs="Times New Roman"/>
          <w:sz w:val="28"/>
          <w:szCs w:val="28"/>
        </w:rPr>
        <w:t xml:space="preserve">;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5) выберите параметры вывода. В данном примере - установите переключатель «</w:t>
      </w:r>
      <w:r w:rsidRPr="008F5A8A">
        <w:rPr>
          <w:rFonts w:ascii="Times New Roman" w:hAnsi="Times New Roman" w:cs="Times New Roman"/>
          <w:i/>
          <w:sz w:val="28"/>
          <w:szCs w:val="28"/>
        </w:rPr>
        <w:t>Новая рабочая книга</w:t>
      </w:r>
      <w:r w:rsidRPr="008F5A8A">
        <w:rPr>
          <w:rFonts w:ascii="Times New Roman" w:hAnsi="Times New Roman" w:cs="Times New Roman"/>
          <w:sz w:val="28"/>
          <w:szCs w:val="28"/>
        </w:rPr>
        <w:t xml:space="preserve">»;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6) в поле «</w:t>
      </w:r>
      <w:r w:rsidRPr="008F5A8A">
        <w:rPr>
          <w:rFonts w:ascii="Times New Roman" w:hAnsi="Times New Roman" w:cs="Times New Roman"/>
          <w:i/>
          <w:sz w:val="28"/>
          <w:szCs w:val="28"/>
        </w:rPr>
        <w:t>Остатки</w:t>
      </w:r>
      <w:r w:rsidRPr="008F5A8A">
        <w:rPr>
          <w:rFonts w:ascii="Times New Roman" w:hAnsi="Times New Roman" w:cs="Times New Roman"/>
          <w:sz w:val="28"/>
          <w:szCs w:val="28"/>
        </w:rPr>
        <w:t xml:space="preserve">» поставьте необходимые флажки; </w:t>
      </w: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r w:rsidRPr="008F5A8A">
        <w:rPr>
          <w:rFonts w:ascii="Times New Roman" w:hAnsi="Times New Roman" w:cs="Times New Roman"/>
          <w:sz w:val="28"/>
          <w:szCs w:val="28"/>
          <w:lang w:val="en-US"/>
        </w:rPr>
        <w:t>7) ОК.</w:t>
      </w: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3916395"/>
            <wp:effectExtent l="19050" t="0" r="3175" b="0"/>
            <wp:docPr id="2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5940425" cy="3916395"/>
                    </a:xfrm>
                    <a:prstGeom prst="rect">
                      <a:avLst/>
                    </a:prstGeom>
                    <a:noFill/>
                    <a:ln w="9525">
                      <a:noFill/>
                      <a:miter lim="800000"/>
                      <a:headEnd/>
                      <a:tailEnd/>
                    </a:ln>
                  </pic:spPr>
                </pic:pic>
              </a:graphicData>
            </a:graphic>
          </wp:inline>
        </w:drawing>
      </w:r>
    </w:p>
    <w:p w:rsidR="008F5A8A" w:rsidRPr="00515013"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b/>
          <w:sz w:val="28"/>
          <w:szCs w:val="28"/>
        </w:rPr>
        <w:t>Рис. 4.2.4.</w:t>
      </w:r>
      <w:r w:rsidRPr="008F5A8A">
        <w:rPr>
          <w:rFonts w:ascii="Times New Roman" w:hAnsi="Times New Roman" w:cs="Times New Roman"/>
          <w:sz w:val="28"/>
          <w:szCs w:val="28"/>
        </w:rPr>
        <w:t xml:space="preserve"> Диалоговое окно </w:t>
      </w:r>
      <w:r w:rsidRPr="008F5A8A">
        <w:rPr>
          <w:rFonts w:ascii="Times New Roman" w:hAnsi="Times New Roman" w:cs="Times New Roman"/>
          <w:i/>
          <w:sz w:val="28"/>
          <w:szCs w:val="28"/>
        </w:rPr>
        <w:t>Регрессия</w:t>
      </w:r>
      <w:r w:rsidRPr="008F5A8A">
        <w:rPr>
          <w:rFonts w:ascii="Times New Roman" w:hAnsi="Times New Roman" w:cs="Times New Roman"/>
          <w:sz w:val="28"/>
          <w:szCs w:val="28"/>
        </w:rPr>
        <w:t xml:space="preserve"> подготовлено к выполнению ана</w:t>
      </w:r>
      <w:r>
        <w:rPr>
          <w:rFonts w:ascii="Times New Roman" w:hAnsi="Times New Roman" w:cs="Times New Roman"/>
          <w:sz w:val="28"/>
          <w:szCs w:val="28"/>
        </w:rPr>
        <w:t>л</w:t>
      </w:r>
      <w:r w:rsidRPr="008F5A8A">
        <w:rPr>
          <w:rFonts w:ascii="Times New Roman" w:hAnsi="Times New Roman" w:cs="Times New Roman"/>
          <w:sz w:val="28"/>
          <w:szCs w:val="28"/>
        </w:rPr>
        <w:t>иза данных</w:t>
      </w:r>
    </w:p>
    <w:p w:rsidR="008F5A8A" w:rsidRDefault="008F5A8A" w:rsidP="008F5A8A">
      <w:pPr>
        <w:autoSpaceDE w:val="0"/>
        <w:autoSpaceDN w:val="0"/>
        <w:adjustRightInd w:val="0"/>
        <w:spacing w:after="0"/>
        <w:jc w:val="right"/>
        <w:rPr>
          <w:rFonts w:ascii="Times New Roman" w:hAnsi="Times New Roman" w:cs="Times New Roman"/>
          <w:sz w:val="28"/>
          <w:szCs w:val="28"/>
          <w:lang w:val="en-US"/>
        </w:rPr>
      </w:pPr>
      <w:r w:rsidRPr="008F5A8A">
        <w:rPr>
          <w:rFonts w:ascii="Times New Roman" w:hAnsi="Times New Roman" w:cs="Times New Roman"/>
          <w:sz w:val="28"/>
          <w:szCs w:val="28"/>
          <w:lang w:val="en-US"/>
        </w:rPr>
        <w:t>Таблица 4</w:t>
      </w:r>
      <w:r>
        <w:rPr>
          <w:rFonts w:ascii="Times New Roman" w:hAnsi="Times New Roman" w:cs="Times New Roman"/>
          <w:sz w:val="28"/>
          <w:szCs w:val="28"/>
          <w:lang w:val="en-US"/>
        </w:rPr>
        <w:t>.</w:t>
      </w:r>
      <w:r w:rsidRPr="008F5A8A">
        <w:rPr>
          <w:rFonts w:ascii="Times New Roman" w:hAnsi="Times New Roman" w:cs="Times New Roman"/>
          <w:sz w:val="28"/>
          <w:szCs w:val="28"/>
          <w:lang w:val="en-US"/>
        </w:rPr>
        <w:t>2.5</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887436" cy="1224473"/>
            <wp:effectExtent l="19050" t="0" r="8164" b="0"/>
            <wp:docPr id="2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srcRect/>
                    <a:stretch>
                      <a:fillRect/>
                    </a:stretch>
                  </pic:blipFill>
                  <pic:spPr bwMode="auto">
                    <a:xfrm>
                      <a:off x="0" y="0"/>
                      <a:ext cx="2886899" cy="1224245"/>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r w:rsidRPr="008F5A8A">
        <w:rPr>
          <w:rFonts w:ascii="Times New Roman" w:hAnsi="Times New Roman" w:cs="Times New Roman"/>
          <w:sz w:val="28"/>
          <w:szCs w:val="28"/>
          <w:lang w:val="en-US"/>
        </w:rPr>
        <w:lastRenderedPageBreak/>
        <w:t>Пояснения к табл. 4.2.5.</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44885" cy="3420748"/>
            <wp:effectExtent l="19050" t="0" r="8165" b="0"/>
            <wp:docPr id="2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5352233" cy="3425451"/>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right"/>
        <w:rPr>
          <w:rFonts w:ascii="Times New Roman" w:hAnsi="Times New Roman" w:cs="Times New Roman"/>
          <w:sz w:val="28"/>
          <w:szCs w:val="28"/>
          <w:lang w:val="en-US"/>
        </w:rPr>
      </w:pPr>
      <w:r w:rsidRPr="008F5A8A">
        <w:rPr>
          <w:rFonts w:ascii="Times New Roman" w:hAnsi="Times New Roman" w:cs="Times New Roman"/>
          <w:sz w:val="28"/>
          <w:szCs w:val="28"/>
          <w:lang w:val="en-US"/>
        </w:rPr>
        <w:t>Таблица 4.2.6</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75314" cy="1140030"/>
            <wp:effectExtent l="19050" t="0" r="0" b="0"/>
            <wp:docPr id="2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3877561" cy="1140691"/>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both"/>
        <w:rPr>
          <w:rFonts w:ascii="Times New Roman" w:hAnsi="Times New Roman" w:cs="Times New Roman"/>
          <w:sz w:val="28"/>
          <w:szCs w:val="28"/>
          <w:lang w:val="en-US"/>
        </w:rPr>
      </w:pPr>
      <w:r w:rsidRPr="008F5A8A">
        <w:rPr>
          <w:rFonts w:ascii="Times New Roman" w:hAnsi="Times New Roman" w:cs="Times New Roman"/>
          <w:sz w:val="28"/>
          <w:szCs w:val="28"/>
          <w:lang w:val="en-US"/>
        </w:rPr>
        <w:t>Пояснения к табл. 4.2.6.</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51021" cy="1863869"/>
            <wp:effectExtent l="19050" t="0" r="0" b="0"/>
            <wp:docPr id="22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5453520" cy="1864723"/>
                    </a:xfrm>
                    <a:prstGeom prst="rect">
                      <a:avLst/>
                    </a:prstGeom>
                    <a:noFill/>
                    <a:ln w="9525">
                      <a:noFill/>
                      <a:miter lim="800000"/>
                      <a:headEnd/>
                      <a:tailEnd/>
                    </a:ln>
                  </pic:spPr>
                </pic:pic>
              </a:graphicData>
            </a:graphic>
          </wp:inline>
        </w:drawing>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p>
    <w:p w:rsidR="008F5A8A" w:rsidRDefault="008F5A8A" w:rsidP="008F5A8A">
      <w:pPr>
        <w:autoSpaceDE w:val="0"/>
        <w:autoSpaceDN w:val="0"/>
        <w:adjustRightInd w:val="0"/>
        <w:spacing w:after="0"/>
        <w:jc w:val="right"/>
        <w:rPr>
          <w:rFonts w:ascii="Times New Roman" w:hAnsi="Times New Roman" w:cs="Times New Roman"/>
          <w:sz w:val="28"/>
          <w:szCs w:val="28"/>
          <w:lang w:val="en-US"/>
        </w:rPr>
      </w:pPr>
      <w:r w:rsidRPr="008F5A8A">
        <w:rPr>
          <w:rFonts w:ascii="Times New Roman" w:hAnsi="Times New Roman" w:cs="Times New Roman"/>
          <w:sz w:val="28"/>
          <w:szCs w:val="28"/>
          <w:lang w:val="en-US"/>
        </w:rPr>
        <w:lastRenderedPageBreak/>
        <w:t>Таблица 4.2.7</w:t>
      </w:r>
    </w:p>
    <w:p w:rsidR="008F5A8A" w:rsidRDefault="008F5A8A" w:rsidP="008F5A8A">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557157" cy="1093964"/>
            <wp:effectExtent l="19050" t="0" r="5443" b="0"/>
            <wp:docPr id="2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5566296" cy="1095763"/>
                    </a:xfrm>
                    <a:prstGeom prst="rect">
                      <a:avLst/>
                    </a:prstGeom>
                    <a:noFill/>
                    <a:ln w="9525">
                      <a:noFill/>
                      <a:miter lim="800000"/>
                      <a:headEnd/>
                      <a:tailEnd/>
                    </a:ln>
                  </pic:spPr>
                </pic:pic>
              </a:graphicData>
            </a:graphic>
          </wp:inline>
        </w:drawing>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Во втором столбце табл. 4.2.7 содержатся коэффициенты уравнения регрессии </w:t>
      </w:r>
      <w:r w:rsidRPr="00501D05">
        <w:rPr>
          <w:rFonts w:ascii="Times New Roman" w:hAnsi="Times New Roman" w:cs="Times New Roman"/>
          <w:i/>
          <w:sz w:val="28"/>
          <w:szCs w:val="28"/>
        </w:rPr>
        <w:t>а</w:t>
      </w:r>
      <w:r w:rsidR="00501D05" w:rsidRPr="00501D05">
        <w:rPr>
          <w:rFonts w:ascii="Times New Roman" w:hAnsi="Times New Roman" w:cs="Times New Roman"/>
          <w:i/>
          <w:sz w:val="28"/>
          <w:szCs w:val="28"/>
          <w:vertAlign w:val="subscript"/>
        </w:rPr>
        <w:t>0</w:t>
      </w:r>
      <w:r w:rsidR="00501D05">
        <w:rPr>
          <w:rFonts w:ascii="Times New Roman" w:hAnsi="Times New Roman" w:cs="Times New Roman"/>
          <w:sz w:val="28"/>
          <w:szCs w:val="28"/>
        </w:rPr>
        <w:t xml:space="preserve">, </w:t>
      </w:r>
      <w:r w:rsidR="00501D05" w:rsidRPr="00501D05">
        <w:rPr>
          <w:rFonts w:ascii="Times New Roman" w:hAnsi="Times New Roman" w:cs="Times New Roman"/>
          <w:i/>
          <w:sz w:val="28"/>
          <w:szCs w:val="28"/>
          <w:lang w:val="en-US"/>
        </w:rPr>
        <w:t>a</w:t>
      </w:r>
      <w:r w:rsidR="00501D05" w:rsidRPr="00501D05">
        <w:rPr>
          <w:rFonts w:ascii="Times New Roman" w:hAnsi="Times New Roman" w:cs="Times New Roman"/>
          <w:i/>
          <w:sz w:val="28"/>
          <w:szCs w:val="28"/>
          <w:vertAlign w:val="subscript"/>
        </w:rPr>
        <w:t>1</w:t>
      </w:r>
      <w:r w:rsidR="00501D05" w:rsidRPr="00501D05">
        <w:rPr>
          <w:rFonts w:ascii="Times New Roman" w:hAnsi="Times New Roman" w:cs="Times New Roman"/>
          <w:sz w:val="28"/>
          <w:szCs w:val="28"/>
        </w:rPr>
        <w:t>,</w:t>
      </w:r>
      <w:r w:rsidRPr="008F5A8A">
        <w:rPr>
          <w:rFonts w:ascii="Times New Roman" w:hAnsi="Times New Roman" w:cs="Times New Roman"/>
          <w:sz w:val="28"/>
          <w:szCs w:val="28"/>
        </w:rPr>
        <w:t xml:space="preserve"> </w:t>
      </w:r>
      <w:r w:rsidRPr="00501D05">
        <w:rPr>
          <w:rFonts w:ascii="Times New Roman" w:hAnsi="Times New Roman" w:cs="Times New Roman"/>
          <w:i/>
          <w:sz w:val="28"/>
          <w:szCs w:val="28"/>
        </w:rPr>
        <w:t>а</w:t>
      </w:r>
      <w:r w:rsidRPr="00501D05">
        <w:rPr>
          <w:rFonts w:ascii="Times New Roman" w:hAnsi="Times New Roman" w:cs="Times New Roman"/>
          <w:i/>
          <w:sz w:val="28"/>
          <w:szCs w:val="28"/>
          <w:vertAlign w:val="subscript"/>
        </w:rPr>
        <w:t>2</w:t>
      </w:r>
      <w:r w:rsidRPr="008F5A8A">
        <w:rPr>
          <w:rFonts w:ascii="Times New Roman" w:hAnsi="Times New Roman" w:cs="Times New Roman"/>
          <w:sz w:val="28"/>
          <w:szCs w:val="28"/>
        </w:rPr>
        <w:t>. В третьем столбце содержатся стандартные ошибки коэффициентов уравнения ре</w:t>
      </w:r>
      <w:r w:rsidR="00501D05">
        <w:rPr>
          <w:rFonts w:ascii="Times New Roman" w:hAnsi="Times New Roman" w:cs="Times New Roman"/>
          <w:sz w:val="28"/>
          <w:szCs w:val="28"/>
        </w:rPr>
        <w:t>гр</w:t>
      </w:r>
      <w:r w:rsidRPr="008F5A8A">
        <w:rPr>
          <w:rFonts w:ascii="Times New Roman" w:hAnsi="Times New Roman" w:cs="Times New Roman"/>
          <w:sz w:val="28"/>
          <w:szCs w:val="28"/>
        </w:rPr>
        <w:t xml:space="preserve">ессии (4.1.12), а в четвертом - </w:t>
      </w:r>
      <w:r w:rsidR="00501D05" w:rsidRPr="00501D05">
        <w:rPr>
          <w:rFonts w:ascii="Times New Roman" w:hAnsi="Times New Roman" w:cs="Times New Roman"/>
          <w:i/>
          <w:sz w:val="28"/>
          <w:szCs w:val="28"/>
          <w:lang w:val="en-US"/>
        </w:rPr>
        <w:t>t</w:t>
      </w:r>
      <w:r w:rsidRPr="008F5A8A">
        <w:rPr>
          <w:rFonts w:ascii="Times New Roman" w:hAnsi="Times New Roman" w:cs="Times New Roman"/>
          <w:sz w:val="28"/>
          <w:szCs w:val="28"/>
        </w:rPr>
        <w:t xml:space="preserve">-статистика (4.1.11), используемая для проверки значимости коэффициентов уравнения регрессии. </w:t>
      </w:r>
    </w:p>
    <w:p w:rsidR="008F5A8A" w:rsidRPr="008F5A8A" w:rsidRDefault="008F5A8A" w:rsidP="008F5A8A">
      <w:pPr>
        <w:autoSpaceDE w:val="0"/>
        <w:autoSpaceDN w:val="0"/>
        <w:adjustRightInd w:val="0"/>
        <w:spacing w:after="0"/>
        <w:jc w:val="both"/>
        <w:rPr>
          <w:rFonts w:ascii="Times New Roman" w:hAnsi="Times New Roman" w:cs="Times New Roman"/>
          <w:sz w:val="28"/>
          <w:szCs w:val="28"/>
        </w:rPr>
      </w:pPr>
      <w:r w:rsidRPr="008F5A8A">
        <w:rPr>
          <w:rFonts w:ascii="Times New Roman" w:hAnsi="Times New Roman" w:cs="Times New Roman"/>
          <w:sz w:val="28"/>
          <w:szCs w:val="28"/>
        </w:rPr>
        <w:t xml:space="preserve">Уравнение регрессии зависимости объема реализации от затрат на рекламу и индекса потребительских расходов, полученное с помощью </w:t>
      </w:r>
      <w:r w:rsidRPr="008F5A8A">
        <w:rPr>
          <w:rFonts w:ascii="Times New Roman" w:hAnsi="Times New Roman" w:cs="Times New Roman"/>
          <w:sz w:val="28"/>
          <w:szCs w:val="28"/>
          <w:lang w:val="en-US"/>
        </w:rPr>
        <w:t>EXCEL</w:t>
      </w:r>
      <w:r w:rsidRPr="008F5A8A">
        <w:rPr>
          <w:rFonts w:ascii="Times New Roman" w:hAnsi="Times New Roman" w:cs="Times New Roman"/>
          <w:sz w:val="28"/>
          <w:szCs w:val="28"/>
        </w:rPr>
        <w:t xml:space="preserve">, как было указано ранее, имеет вид: </w:t>
      </w:r>
    </w:p>
    <w:p w:rsidR="008F5A8A" w:rsidRPr="008F5A8A" w:rsidRDefault="00501D05" w:rsidP="00501D0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830285" cy="196083"/>
            <wp:effectExtent l="19050" t="0" r="8165" b="0"/>
            <wp:docPr id="22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srcRect/>
                    <a:stretch>
                      <a:fillRect/>
                    </a:stretch>
                  </pic:blipFill>
                  <pic:spPr bwMode="auto">
                    <a:xfrm>
                      <a:off x="0" y="0"/>
                      <a:ext cx="2830285" cy="196083"/>
                    </a:xfrm>
                    <a:prstGeom prst="rect">
                      <a:avLst/>
                    </a:prstGeom>
                    <a:noFill/>
                    <a:ln w="9525">
                      <a:noFill/>
                      <a:miter lim="800000"/>
                      <a:headEnd/>
                      <a:tailEnd/>
                    </a:ln>
                  </pic:spPr>
                </pic:pic>
              </a:graphicData>
            </a:graphic>
          </wp:inline>
        </w:drawing>
      </w:r>
    </w:p>
    <w:p w:rsidR="008F5A8A" w:rsidRDefault="008F5A8A" w:rsidP="00501D05">
      <w:pPr>
        <w:autoSpaceDE w:val="0"/>
        <w:autoSpaceDN w:val="0"/>
        <w:adjustRightInd w:val="0"/>
        <w:spacing w:after="0"/>
        <w:jc w:val="right"/>
        <w:rPr>
          <w:rFonts w:ascii="Times New Roman" w:hAnsi="Times New Roman" w:cs="Times New Roman"/>
          <w:sz w:val="28"/>
          <w:szCs w:val="28"/>
          <w:lang w:val="en-US"/>
        </w:rPr>
      </w:pPr>
      <w:r w:rsidRPr="008F5A8A">
        <w:rPr>
          <w:rFonts w:ascii="Times New Roman" w:hAnsi="Times New Roman" w:cs="Times New Roman"/>
          <w:sz w:val="28"/>
          <w:szCs w:val="28"/>
          <w:lang w:val="en-US"/>
        </w:rPr>
        <w:t>Таблица 4.2.8</w:t>
      </w:r>
    </w:p>
    <w:p w:rsidR="00501D05" w:rsidRDefault="00501D05" w:rsidP="00501D05">
      <w:pPr>
        <w:autoSpaceDE w:val="0"/>
        <w:autoSpaceDN w:val="0"/>
        <w:adjustRightInd w:val="0"/>
        <w:spacing w:after="0"/>
        <w:jc w:val="center"/>
        <w:rPr>
          <w:rFonts w:ascii="Times New Roman" w:hAnsi="Times New Roman" w:cs="Times New Roman"/>
          <w:sz w:val="28"/>
          <w:szCs w:val="28"/>
          <w:lang w:val="en-US"/>
        </w:rPr>
      </w:pPr>
      <w:r w:rsidRPr="00501D05">
        <w:rPr>
          <w:rFonts w:ascii="Times New Roman" w:hAnsi="Times New Roman" w:cs="Times New Roman"/>
          <w:noProof/>
          <w:sz w:val="28"/>
          <w:szCs w:val="28"/>
          <w:lang w:eastAsia="ru-RU"/>
        </w:rPr>
        <w:drawing>
          <wp:inline distT="0" distB="0" distL="0" distR="0">
            <wp:extent cx="5532664" cy="2000952"/>
            <wp:effectExtent l="19050" t="0" r="0" b="0"/>
            <wp:docPr id="2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5535800" cy="2002086"/>
                    </a:xfrm>
                    <a:prstGeom prst="rect">
                      <a:avLst/>
                    </a:prstGeom>
                    <a:noFill/>
                    <a:ln w="9525">
                      <a:noFill/>
                      <a:miter lim="800000"/>
                      <a:headEnd/>
                      <a:tailEnd/>
                    </a:ln>
                  </pic:spPr>
                </pic:pic>
              </a:graphicData>
            </a:graphic>
          </wp:inline>
        </w:drawing>
      </w:r>
    </w:p>
    <w:p w:rsidR="00501D05" w:rsidRDefault="00501D05" w:rsidP="00501D0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75514" cy="2395744"/>
            <wp:effectExtent l="19050" t="0" r="0" b="0"/>
            <wp:docPr id="22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a:stretch>
                      <a:fillRect/>
                    </a:stretch>
                  </pic:blipFill>
                  <pic:spPr bwMode="auto">
                    <a:xfrm>
                      <a:off x="0" y="0"/>
                      <a:ext cx="5484044" cy="2399476"/>
                    </a:xfrm>
                    <a:prstGeom prst="rect">
                      <a:avLst/>
                    </a:prstGeom>
                    <a:noFill/>
                    <a:ln w="9525">
                      <a:noFill/>
                      <a:miter lim="800000"/>
                      <a:headEnd/>
                      <a:tailEnd/>
                    </a:ln>
                  </pic:spPr>
                </pic:pic>
              </a:graphicData>
            </a:graphic>
          </wp:inline>
        </w:drawing>
      </w:r>
    </w:p>
    <w:p w:rsidR="00501D05" w:rsidRPr="00501D05" w:rsidRDefault="00501D05" w:rsidP="00501D05">
      <w:pPr>
        <w:autoSpaceDE w:val="0"/>
        <w:autoSpaceDN w:val="0"/>
        <w:adjustRightInd w:val="0"/>
        <w:spacing w:after="0"/>
        <w:jc w:val="both"/>
        <w:rPr>
          <w:rFonts w:ascii="Times New Roman" w:hAnsi="Times New Roman" w:cs="Times New Roman"/>
          <w:i/>
          <w:sz w:val="28"/>
          <w:szCs w:val="28"/>
        </w:rPr>
      </w:pPr>
      <w:r w:rsidRPr="00501D05">
        <w:rPr>
          <w:rFonts w:ascii="Times New Roman" w:hAnsi="Times New Roman" w:cs="Times New Roman"/>
          <w:i/>
          <w:sz w:val="28"/>
          <w:szCs w:val="28"/>
        </w:rPr>
        <w:t xml:space="preserve">3. Оценка качества модели </w:t>
      </w:r>
    </w:p>
    <w:p w:rsidR="00501D05" w:rsidRPr="00501D05" w:rsidRDefault="00501D05" w:rsidP="00501D05">
      <w:pPr>
        <w:autoSpaceDE w:val="0"/>
        <w:autoSpaceDN w:val="0"/>
        <w:adjustRightInd w:val="0"/>
        <w:spacing w:after="0"/>
        <w:jc w:val="both"/>
        <w:rPr>
          <w:rFonts w:ascii="Times New Roman" w:hAnsi="Times New Roman" w:cs="Times New Roman"/>
          <w:sz w:val="28"/>
          <w:szCs w:val="28"/>
        </w:rPr>
      </w:pPr>
      <w:r w:rsidRPr="00501D05">
        <w:rPr>
          <w:rFonts w:ascii="Times New Roman" w:hAnsi="Times New Roman" w:cs="Times New Roman"/>
          <w:sz w:val="28"/>
          <w:szCs w:val="28"/>
        </w:rPr>
        <w:t xml:space="preserve">В табл. 4.2.8 приведены вычисленные по модели значения </w:t>
      </w:r>
      <w:r w:rsidRPr="00501D05">
        <w:rPr>
          <w:rFonts w:ascii="Times New Roman" w:hAnsi="Times New Roman" w:cs="Times New Roman"/>
          <w:i/>
          <w:sz w:val="28"/>
          <w:szCs w:val="28"/>
          <w:lang w:val="en-US"/>
        </w:rPr>
        <w:t>Y</w:t>
      </w:r>
      <w:r w:rsidRPr="00501D05">
        <w:rPr>
          <w:rFonts w:ascii="Times New Roman" w:hAnsi="Times New Roman" w:cs="Times New Roman"/>
          <w:sz w:val="28"/>
          <w:szCs w:val="28"/>
        </w:rPr>
        <w:t xml:space="preserve"> и значения остаточной компоненты.</w:t>
      </w:r>
    </w:p>
    <w:p w:rsidR="00501D05" w:rsidRDefault="00501D05" w:rsidP="00501D05">
      <w:pPr>
        <w:autoSpaceDE w:val="0"/>
        <w:autoSpaceDN w:val="0"/>
        <w:adjustRightInd w:val="0"/>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2954791"/>
            <wp:effectExtent l="19050" t="0" r="3175" b="0"/>
            <wp:docPr id="23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srcRect/>
                    <a:stretch>
                      <a:fillRect/>
                    </a:stretch>
                  </pic:blipFill>
                  <pic:spPr bwMode="auto">
                    <a:xfrm>
                      <a:off x="0" y="0"/>
                      <a:ext cx="5940425" cy="2954791"/>
                    </a:xfrm>
                    <a:prstGeom prst="rect">
                      <a:avLst/>
                    </a:prstGeom>
                    <a:noFill/>
                    <a:ln w="9525">
                      <a:noFill/>
                      <a:miter lim="800000"/>
                      <a:headEnd/>
                      <a:tailEnd/>
                    </a:ln>
                  </pic:spPr>
                </pic:pic>
              </a:graphicData>
            </a:graphic>
          </wp:inline>
        </w:drawing>
      </w:r>
    </w:p>
    <w:p w:rsidR="00501D05" w:rsidRPr="00515013" w:rsidRDefault="00501D05" w:rsidP="00501D05">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b/>
          <w:sz w:val="28"/>
          <w:szCs w:val="28"/>
        </w:rPr>
        <w:t>Рис. 4.2.5.</w:t>
      </w:r>
      <w:r w:rsidRPr="00515013">
        <w:rPr>
          <w:rFonts w:ascii="Times New Roman" w:hAnsi="Times New Roman" w:cs="Times New Roman"/>
          <w:sz w:val="28"/>
          <w:szCs w:val="28"/>
        </w:rPr>
        <w:t xml:space="preserve"> График остатков.</w:t>
      </w:r>
    </w:p>
    <w:p w:rsidR="00501D05" w:rsidRPr="00515013" w:rsidRDefault="00501D05" w:rsidP="00501D05">
      <w:pPr>
        <w:autoSpaceDE w:val="0"/>
        <w:autoSpaceDN w:val="0"/>
        <w:adjustRightInd w:val="0"/>
        <w:spacing w:after="0"/>
        <w:jc w:val="both"/>
        <w:rPr>
          <w:rFonts w:ascii="Times New Roman" w:hAnsi="Times New Roman" w:cs="Times New Roman"/>
          <w:sz w:val="28"/>
          <w:szCs w:val="28"/>
        </w:rPr>
      </w:pPr>
    </w:p>
    <w:p w:rsidR="00501D05" w:rsidRPr="00515013" w:rsidRDefault="00501D05" w:rsidP="00501D05">
      <w:pPr>
        <w:autoSpaceDE w:val="0"/>
        <w:autoSpaceDN w:val="0"/>
        <w:adjustRightInd w:val="0"/>
        <w:spacing w:after="0"/>
        <w:jc w:val="both"/>
        <w:rPr>
          <w:rFonts w:ascii="Times New Roman" w:hAnsi="Times New Roman" w:cs="Times New Roman"/>
          <w:sz w:val="28"/>
          <w:szCs w:val="28"/>
        </w:rPr>
      </w:pPr>
      <w:r w:rsidRPr="00501D05">
        <w:rPr>
          <w:rFonts w:ascii="Times New Roman" w:hAnsi="Times New Roman" w:cs="Times New Roman"/>
          <w:sz w:val="28"/>
          <w:szCs w:val="28"/>
        </w:rPr>
        <w:t xml:space="preserve">Проверку независимости проведем с помощью </w:t>
      </w:r>
      <w:r w:rsidRPr="00501D05">
        <w:rPr>
          <w:rFonts w:ascii="Times New Roman" w:hAnsi="Times New Roman" w:cs="Times New Roman"/>
          <w:i/>
          <w:sz w:val="28"/>
          <w:szCs w:val="28"/>
          <w:lang w:val="en-US"/>
        </w:rPr>
        <w:t>d</w:t>
      </w:r>
      <w:r w:rsidRPr="00501D05">
        <w:rPr>
          <w:rFonts w:ascii="Times New Roman" w:hAnsi="Times New Roman" w:cs="Times New Roman"/>
          <w:sz w:val="28"/>
          <w:szCs w:val="28"/>
        </w:rPr>
        <w:t>-критерия Дарбина-Уотсона.</w:t>
      </w:r>
    </w:p>
    <w:p w:rsidR="00501D05" w:rsidRDefault="00501D05" w:rsidP="00501D0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54878" cy="511164"/>
            <wp:effectExtent l="19050" t="0" r="2722" b="0"/>
            <wp:docPr id="2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srcRect/>
                    <a:stretch>
                      <a:fillRect/>
                    </a:stretch>
                  </pic:blipFill>
                  <pic:spPr bwMode="auto">
                    <a:xfrm>
                      <a:off x="0" y="0"/>
                      <a:ext cx="3656003" cy="511321"/>
                    </a:xfrm>
                    <a:prstGeom prst="rect">
                      <a:avLst/>
                    </a:prstGeom>
                    <a:noFill/>
                    <a:ln w="9525">
                      <a:noFill/>
                      <a:miter lim="800000"/>
                      <a:headEnd/>
                      <a:tailEnd/>
                    </a:ln>
                  </pic:spPr>
                </pic:pic>
              </a:graphicData>
            </a:graphic>
          </wp:inline>
        </w:drawing>
      </w:r>
    </w:p>
    <w:p w:rsidR="00501D05" w:rsidRPr="00515013" w:rsidRDefault="00501D05" w:rsidP="00501D05">
      <w:pPr>
        <w:autoSpaceDE w:val="0"/>
        <w:autoSpaceDN w:val="0"/>
        <w:adjustRightInd w:val="0"/>
        <w:spacing w:after="0"/>
        <w:jc w:val="both"/>
        <w:rPr>
          <w:rFonts w:ascii="Times New Roman" w:hAnsi="Times New Roman" w:cs="Times New Roman"/>
          <w:sz w:val="28"/>
          <w:szCs w:val="28"/>
        </w:rPr>
      </w:pPr>
      <w:r w:rsidRPr="00501D05">
        <w:rPr>
          <w:rFonts w:ascii="Times New Roman" w:hAnsi="Times New Roman" w:cs="Times New Roman"/>
          <w:sz w:val="28"/>
          <w:szCs w:val="28"/>
        </w:rPr>
        <w:t xml:space="preserve">В качестве критических табличных уровней при </w:t>
      </w:r>
      <w:r w:rsidRPr="00501D05">
        <w:rPr>
          <w:rFonts w:ascii="Times New Roman" w:hAnsi="Times New Roman" w:cs="Times New Roman"/>
          <w:i/>
          <w:sz w:val="28"/>
          <w:szCs w:val="28"/>
          <w:lang w:val="en-US"/>
        </w:rPr>
        <w:t>N</w:t>
      </w:r>
      <w:r w:rsidRPr="00501D05">
        <w:rPr>
          <w:rFonts w:ascii="Times New Roman" w:hAnsi="Times New Roman" w:cs="Times New Roman"/>
          <w:sz w:val="28"/>
          <w:szCs w:val="28"/>
        </w:rPr>
        <w:t xml:space="preserve"> = 16, двух объясняющих факторах при уровне значимости 5% возьмем величины </w:t>
      </w:r>
      <w:r w:rsidRPr="00501D05">
        <w:rPr>
          <w:rFonts w:ascii="Times New Roman" w:hAnsi="Times New Roman" w:cs="Times New Roman"/>
          <w:i/>
          <w:sz w:val="28"/>
          <w:szCs w:val="28"/>
          <w:lang w:val="en-US"/>
        </w:rPr>
        <w:t>d</w:t>
      </w:r>
      <w:r w:rsidRPr="00501D05">
        <w:rPr>
          <w:rFonts w:ascii="Times New Roman" w:hAnsi="Times New Roman" w:cs="Times New Roman"/>
          <w:i/>
          <w:sz w:val="28"/>
          <w:szCs w:val="28"/>
          <w:vertAlign w:val="subscript"/>
        </w:rPr>
        <w:t>1</w:t>
      </w:r>
      <w:r w:rsidRPr="00501D05">
        <w:rPr>
          <w:rFonts w:ascii="Times New Roman" w:hAnsi="Times New Roman" w:cs="Times New Roman"/>
          <w:sz w:val="28"/>
          <w:szCs w:val="28"/>
        </w:rPr>
        <w:t xml:space="preserve"> = 0,98 и </w:t>
      </w:r>
      <w:r w:rsidRPr="00501D05">
        <w:rPr>
          <w:rFonts w:ascii="Times New Roman" w:hAnsi="Times New Roman" w:cs="Times New Roman"/>
          <w:i/>
          <w:sz w:val="28"/>
          <w:szCs w:val="28"/>
          <w:lang w:val="en-US"/>
        </w:rPr>
        <w:t>d</w:t>
      </w:r>
      <w:r w:rsidRPr="00501D05">
        <w:rPr>
          <w:rFonts w:ascii="Times New Roman" w:hAnsi="Times New Roman" w:cs="Times New Roman"/>
          <w:i/>
          <w:sz w:val="28"/>
          <w:szCs w:val="28"/>
          <w:vertAlign w:val="subscript"/>
        </w:rPr>
        <w:t>2</w:t>
      </w:r>
      <w:r w:rsidRPr="00501D05">
        <w:rPr>
          <w:rFonts w:ascii="Times New Roman" w:hAnsi="Times New Roman" w:cs="Times New Roman"/>
          <w:sz w:val="28"/>
          <w:szCs w:val="28"/>
        </w:rPr>
        <w:t xml:space="preserve"> = 1,54.</w:t>
      </w:r>
    </w:p>
    <w:p w:rsidR="0003410B" w:rsidRPr="0003410B"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 xml:space="preserve">Так как расчетное значение попало в интервал от </w:t>
      </w:r>
      <w:r w:rsidRPr="00501D05">
        <w:rPr>
          <w:rFonts w:ascii="Times New Roman" w:hAnsi="Times New Roman" w:cs="Times New Roman"/>
          <w:i/>
          <w:sz w:val="28"/>
          <w:szCs w:val="28"/>
          <w:lang w:val="en-US"/>
        </w:rPr>
        <w:t>d</w:t>
      </w:r>
      <w:r w:rsidRPr="00501D05">
        <w:rPr>
          <w:rFonts w:ascii="Times New Roman" w:hAnsi="Times New Roman" w:cs="Times New Roman"/>
          <w:i/>
          <w:sz w:val="28"/>
          <w:szCs w:val="28"/>
          <w:vertAlign w:val="subscript"/>
        </w:rPr>
        <w:t>1</w:t>
      </w:r>
      <w:r w:rsidRPr="0003410B">
        <w:rPr>
          <w:rFonts w:ascii="Times New Roman" w:hAnsi="Times New Roman" w:cs="Times New Roman"/>
          <w:sz w:val="28"/>
          <w:szCs w:val="28"/>
        </w:rPr>
        <w:t xml:space="preserve"> до </w:t>
      </w:r>
      <w:r w:rsidRPr="00501D05">
        <w:rPr>
          <w:rFonts w:ascii="Times New Roman" w:hAnsi="Times New Roman" w:cs="Times New Roman"/>
          <w:i/>
          <w:sz w:val="28"/>
          <w:szCs w:val="28"/>
          <w:lang w:val="en-US"/>
        </w:rPr>
        <w:t>d</w:t>
      </w:r>
      <w:r w:rsidRPr="00501D05">
        <w:rPr>
          <w:rFonts w:ascii="Times New Roman" w:hAnsi="Times New Roman" w:cs="Times New Roman"/>
          <w:i/>
          <w:sz w:val="28"/>
          <w:szCs w:val="28"/>
          <w:vertAlign w:val="subscript"/>
        </w:rPr>
        <w:t>2</w:t>
      </w:r>
      <w:r w:rsidRPr="0003410B">
        <w:rPr>
          <w:rFonts w:ascii="Times New Roman" w:hAnsi="Times New Roman" w:cs="Times New Roman"/>
          <w:sz w:val="28"/>
          <w:szCs w:val="28"/>
        </w:rPr>
        <w:t xml:space="preserve">, то нельзя сделать окончательный вывод по этому критерию. Для определения степени автокорреляции вычислим коэффициент автокорреляции и проверим его значимость при помощи критерия стандартной ошибки. </w:t>
      </w:r>
    </w:p>
    <w:p w:rsidR="0003410B" w:rsidRPr="0003410B"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Стандартная ошибка коэффициента корреляции рассчитывается следующим образом:</w:t>
      </w:r>
    </w:p>
    <w:p w:rsidR="0003410B" w:rsidRDefault="0003410B" w:rsidP="0003410B">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939580" cy="244929"/>
            <wp:effectExtent l="19050" t="0" r="0" b="0"/>
            <wp:docPr id="23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937029" cy="244264"/>
                    </a:xfrm>
                    <a:prstGeom prst="rect">
                      <a:avLst/>
                    </a:prstGeom>
                    <a:noFill/>
                    <a:ln w="9525">
                      <a:noFill/>
                      <a:miter lim="800000"/>
                      <a:headEnd/>
                      <a:tailEnd/>
                    </a:ln>
                  </pic:spPr>
                </pic:pic>
              </a:graphicData>
            </a:graphic>
          </wp:inline>
        </w:drawing>
      </w:r>
    </w:p>
    <w:p w:rsidR="0003410B" w:rsidRPr="0003410B"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 xml:space="preserve">Коэффициенты автокорреляции случайных данных обладают выборочным распределением, приближающимся к нормальному с нулевым математическим ожиданием и средним квадратическим отклонением, равным </w:t>
      </w:r>
      <w:r>
        <w:rPr>
          <w:rFonts w:ascii="Times New Roman" w:hAnsi="Times New Roman" w:cs="Times New Roman"/>
          <w:noProof/>
          <w:sz w:val="28"/>
          <w:szCs w:val="28"/>
          <w:lang w:eastAsia="ru-RU"/>
        </w:rPr>
        <w:drawing>
          <wp:inline distT="0" distB="0" distL="0" distR="0">
            <wp:extent cx="1483178" cy="234496"/>
            <wp:effectExtent l="19050" t="0" r="2722" b="0"/>
            <wp:docPr id="23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a:stretch>
                      <a:fillRect/>
                    </a:stretch>
                  </pic:blipFill>
                  <pic:spPr bwMode="auto">
                    <a:xfrm>
                      <a:off x="0" y="0"/>
                      <a:ext cx="1485328" cy="234836"/>
                    </a:xfrm>
                    <a:prstGeom prst="rect">
                      <a:avLst/>
                    </a:prstGeom>
                    <a:noFill/>
                    <a:ln w="9525">
                      <a:noFill/>
                      <a:miter lim="800000"/>
                      <a:headEnd/>
                      <a:tailEnd/>
                    </a:ln>
                  </pic:spPr>
                </pic:pic>
              </a:graphicData>
            </a:graphic>
          </wp:inline>
        </w:drawing>
      </w:r>
      <w:r w:rsidRPr="0003410B">
        <w:rPr>
          <w:rFonts w:ascii="Times New Roman" w:hAnsi="Times New Roman" w:cs="Times New Roman"/>
          <w:sz w:val="28"/>
          <w:szCs w:val="28"/>
        </w:rPr>
        <w:t xml:space="preserve"> </w:t>
      </w:r>
    </w:p>
    <w:p w:rsidR="0003410B" w:rsidRPr="00515013"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 xml:space="preserve">Если </w:t>
      </w:r>
      <w:r w:rsidRPr="0003410B">
        <w:rPr>
          <w:rFonts w:ascii="Times New Roman" w:hAnsi="Times New Roman" w:cs="Times New Roman"/>
          <w:i/>
          <w:sz w:val="28"/>
          <w:szCs w:val="28"/>
          <w:lang w:val="en-US"/>
        </w:rPr>
        <w:t>r</w:t>
      </w:r>
      <w:r w:rsidRPr="0003410B">
        <w:rPr>
          <w:rFonts w:ascii="Times New Roman" w:hAnsi="Times New Roman" w:cs="Times New Roman"/>
          <w:i/>
          <w:sz w:val="28"/>
          <w:szCs w:val="28"/>
          <w:vertAlign w:val="subscript"/>
        </w:rPr>
        <w:t>1</w:t>
      </w:r>
      <w:r w:rsidRPr="0003410B">
        <w:rPr>
          <w:rFonts w:ascii="Times New Roman" w:hAnsi="Times New Roman" w:cs="Times New Roman"/>
          <w:sz w:val="28"/>
          <w:szCs w:val="28"/>
        </w:rPr>
        <w:t xml:space="preserve"> находится в интервале:</w:t>
      </w:r>
    </w:p>
    <w:p w:rsidR="0003410B" w:rsidRDefault="0003410B" w:rsidP="0003410B">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68978" cy="190341"/>
            <wp:effectExtent l="19050" t="0" r="2722" b="0"/>
            <wp:docPr id="23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srcRect/>
                    <a:stretch>
                      <a:fillRect/>
                    </a:stretch>
                  </pic:blipFill>
                  <pic:spPr bwMode="auto">
                    <a:xfrm>
                      <a:off x="0" y="0"/>
                      <a:ext cx="2167118" cy="190178"/>
                    </a:xfrm>
                    <a:prstGeom prst="rect">
                      <a:avLst/>
                    </a:prstGeom>
                    <a:noFill/>
                    <a:ln w="9525">
                      <a:noFill/>
                      <a:miter lim="800000"/>
                      <a:headEnd/>
                      <a:tailEnd/>
                    </a:ln>
                  </pic:spPr>
                </pic:pic>
              </a:graphicData>
            </a:graphic>
          </wp:inline>
        </w:drawing>
      </w:r>
    </w:p>
    <w:p w:rsidR="0003410B" w:rsidRPr="0003410B"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то можно считать, что данные не показывают наличие автокорреляции первого порядка, так как</w:t>
      </w:r>
    </w:p>
    <w:p w:rsidR="0003410B" w:rsidRDefault="0003410B" w:rsidP="0003410B">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34243" cy="205457"/>
            <wp:effectExtent l="19050" t="0" r="0" b="0"/>
            <wp:docPr id="23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1842331" cy="206363"/>
                    </a:xfrm>
                    <a:prstGeom prst="rect">
                      <a:avLst/>
                    </a:prstGeom>
                    <a:noFill/>
                    <a:ln w="9525">
                      <a:noFill/>
                      <a:miter lim="800000"/>
                      <a:headEnd/>
                      <a:tailEnd/>
                    </a:ln>
                  </pic:spPr>
                </pic:pic>
              </a:graphicData>
            </a:graphic>
          </wp:inline>
        </w:drawing>
      </w:r>
    </w:p>
    <w:p w:rsidR="0003410B" w:rsidRPr="00515013" w:rsidRDefault="0003410B" w:rsidP="0003410B">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и свойство независимости выполняется. </w:t>
      </w:r>
    </w:p>
    <w:p w:rsidR="0003410B" w:rsidRPr="00515013" w:rsidRDefault="0003410B" w:rsidP="0003410B">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Вычислить для модели коэффициент детерминации</w:t>
      </w:r>
    </w:p>
    <w:p w:rsidR="0003410B" w:rsidRDefault="0003410B" w:rsidP="0003410B">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128407" cy="803630"/>
            <wp:effectExtent l="19050" t="0" r="5443" b="0"/>
            <wp:docPr id="23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4130682" cy="804073"/>
                    </a:xfrm>
                    <a:prstGeom prst="rect">
                      <a:avLst/>
                    </a:prstGeom>
                    <a:noFill/>
                    <a:ln w="9525">
                      <a:noFill/>
                      <a:miter lim="800000"/>
                      <a:headEnd/>
                      <a:tailEnd/>
                    </a:ln>
                  </pic:spPr>
                </pic:pic>
              </a:graphicData>
            </a:graphic>
          </wp:inline>
        </w:drawing>
      </w:r>
    </w:p>
    <w:p w:rsidR="0003410B" w:rsidRPr="0003410B"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 xml:space="preserve">Он показывает долю вариации результативного признака под воздействием изучаемых факторов. Следовательно, около 86% вариации зависимой переменной учтено в модели и обусловлено влиянием включенных факторов. </w:t>
      </w:r>
    </w:p>
    <w:p w:rsidR="0003410B" w:rsidRPr="00A30795" w:rsidRDefault="0003410B" w:rsidP="0003410B">
      <w:pPr>
        <w:autoSpaceDE w:val="0"/>
        <w:autoSpaceDN w:val="0"/>
        <w:adjustRightInd w:val="0"/>
        <w:spacing w:after="0"/>
        <w:jc w:val="both"/>
        <w:rPr>
          <w:rFonts w:ascii="Times New Roman" w:hAnsi="Times New Roman" w:cs="Times New Roman"/>
          <w:sz w:val="28"/>
          <w:szCs w:val="28"/>
        </w:rPr>
      </w:pPr>
      <w:r w:rsidRPr="0003410B">
        <w:rPr>
          <w:rFonts w:ascii="Times New Roman" w:hAnsi="Times New Roman" w:cs="Times New Roman"/>
          <w:sz w:val="28"/>
          <w:szCs w:val="28"/>
        </w:rPr>
        <w:t>Проверку значимости уравнения регрессии произведем на основе</w:t>
      </w:r>
      <w:r w:rsidR="00515013" w:rsidRPr="00515013">
        <w:rPr>
          <w:rFonts w:ascii="Times New Roman" w:hAnsi="Times New Roman" w:cs="Times New Roman"/>
          <w:sz w:val="28"/>
          <w:szCs w:val="28"/>
        </w:rPr>
        <w:t xml:space="preserve"> </w:t>
      </w:r>
      <w:r w:rsidRPr="00515013">
        <w:rPr>
          <w:rFonts w:ascii="Times New Roman" w:hAnsi="Times New Roman" w:cs="Times New Roman"/>
          <w:sz w:val="28"/>
          <w:szCs w:val="28"/>
        </w:rPr>
        <w:t xml:space="preserve">вычисления </w:t>
      </w:r>
      <w:r w:rsidRPr="00515013">
        <w:rPr>
          <w:rFonts w:ascii="Times New Roman" w:hAnsi="Times New Roman" w:cs="Times New Roman"/>
          <w:i/>
          <w:sz w:val="28"/>
          <w:szCs w:val="28"/>
          <w:lang w:val="en-US"/>
        </w:rPr>
        <w:t>F</w:t>
      </w:r>
      <w:r w:rsidRPr="00515013">
        <w:rPr>
          <w:rFonts w:ascii="Times New Roman" w:hAnsi="Times New Roman" w:cs="Times New Roman"/>
          <w:sz w:val="28"/>
          <w:szCs w:val="28"/>
        </w:rPr>
        <w:t>-критерия Фишера:</w:t>
      </w:r>
    </w:p>
    <w:p w:rsidR="00515013" w:rsidRDefault="00515013" w:rsidP="00515013">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20143" cy="505584"/>
            <wp:effectExtent l="19050" t="0" r="0" b="0"/>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323631" cy="506115"/>
                    </a:xfrm>
                    <a:prstGeom prst="rect">
                      <a:avLst/>
                    </a:prstGeom>
                    <a:noFill/>
                    <a:ln w="9525">
                      <a:noFill/>
                      <a:miter lim="800000"/>
                      <a:headEnd/>
                      <a:tailEnd/>
                    </a:ln>
                  </pic:spPr>
                </pic:pic>
              </a:graphicData>
            </a:graphic>
          </wp:inline>
        </w:drawing>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Табличное значение </w:t>
      </w:r>
      <w:r w:rsidRPr="00515013">
        <w:rPr>
          <w:rFonts w:ascii="Times New Roman" w:hAnsi="Times New Roman" w:cs="Times New Roman"/>
          <w:i/>
          <w:sz w:val="28"/>
          <w:szCs w:val="28"/>
          <w:lang w:val="en-US"/>
        </w:rPr>
        <w:t>F</w:t>
      </w:r>
      <w:r w:rsidRPr="00515013">
        <w:rPr>
          <w:rFonts w:ascii="Times New Roman" w:hAnsi="Times New Roman" w:cs="Times New Roman"/>
          <w:sz w:val="28"/>
          <w:szCs w:val="28"/>
        </w:rPr>
        <w:t xml:space="preserve">-критерия при доверительной вероятности 0,95 * </w:t>
      </w:r>
      <w:r w:rsidRPr="00515013">
        <w:rPr>
          <w:rFonts w:ascii="Times New Roman" w:hAnsi="Times New Roman" w:cs="Times New Roman"/>
          <w:i/>
          <w:sz w:val="28"/>
          <w:szCs w:val="28"/>
          <w:lang w:val="en-US"/>
        </w:rPr>
        <w:t>ν</w:t>
      </w:r>
      <w:r w:rsidRPr="00515013">
        <w:rPr>
          <w:rFonts w:ascii="Times New Roman" w:hAnsi="Times New Roman" w:cs="Times New Roman"/>
          <w:i/>
          <w:sz w:val="28"/>
          <w:szCs w:val="28"/>
          <w:vertAlign w:val="subscript"/>
        </w:rPr>
        <w:t>1</w:t>
      </w:r>
      <w:r w:rsidRPr="00515013">
        <w:rPr>
          <w:rFonts w:ascii="Times New Roman" w:hAnsi="Times New Roman" w:cs="Times New Roman"/>
          <w:sz w:val="28"/>
          <w:szCs w:val="28"/>
        </w:rPr>
        <w:t xml:space="preserve"> = </w:t>
      </w:r>
      <w:r w:rsidRPr="00515013">
        <w:rPr>
          <w:rFonts w:ascii="Times New Roman" w:hAnsi="Times New Roman" w:cs="Times New Roman"/>
          <w:i/>
          <w:sz w:val="28"/>
          <w:szCs w:val="28"/>
          <w:lang w:val="en-US"/>
        </w:rPr>
        <w:t>k</w:t>
      </w:r>
      <w:r w:rsidRPr="00515013">
        <w:rPr>
          <w:rFonts w:ascii="Times New Roman" w:hAnsi="Times New Roman" w:cs="Times New Roman"/>
          <w:sz w:val="28"/>
          <w:szCs w:val="28"/>
        </w:rPr>
        <w:t xml:space="preserve"> = 2 </w:t>
      </w:r>
      <w:r>
        <w:rPr>
          <w:rFonts w:ascii="Times New Roman" w:hAnsi="Times New Roman" w:cs="Times New Roman"/>
          <w:sz w:val="28"/>
          <w:szCs w:val="28"/>
        </w:rPr>
        <w:t xml:space="preserve">и </w:t>
      </w:r>
      <w:r w:rsidRPr="00515013">
        <w:rPr>
          <w:rFonts w:ascii="Times New Roman" w:hAnsi="Times New Roman" w:cs="Times New Roman"/>
          <w:i/>
          <w:sz w:val="28"/>
          <w:szCs w:val="28"/>
          <w:lang w:val="en-US"/>
        </w:rPr>
        <w:t>ν</w:t>
      </w:r>
      <w:r w:rsidRPr="00515013">
        <w:rPr>
          <w:rFonts w:ascii="Times New Roman" w:hAnsi="Times New Roman" w:cs="Times New Roman"/>
          <w:i/>
          <w:sz w:val="28"/>
          <w:szCs w:val="28"/>
          <w:vertAlign w:val="subscript"/>
        </w:rPr>
        <w:t>2</w:t>
      </w:r>
      <w:r w:rsidRPr="00515013">
        <w:rPr>
          <w:rFonts w:ascii="Times New Roman" w:hAnsi="Times New Roman" w:cs="Times New Roman"/>
          <w:sz w:val="28"/>
          <w:szCs w:val="28"/>
        </w:rPr>
        <w:t xml:space="preserve"> = </w:t>
      </w:r>
      <w:r w:rsidRPr="00515013">
        <w:rPr>
          <w:rFonts w:ascii="Times New Roman" w:hAnsi="Times New Roman" w:cs="Times New Roman"/>
          <w:i/>
          <w:sz w:val="28"/>
          <w:szCs w:val="28"/>
          <w:lang w:val="en-US"/>
        </w:rPr>
        <w:t>n</w:t>
      </w:r>
      <w:r w:rsidRPr="00515013">
        <w:rPr>
          <w:rFonts w:ascii="Times New Roman" w:hAnsi="Times New Roman" w:cs="Times New Roman"/>
          <w:sz w:val="28"/>
          <w:szCs w:val="28"/>
        </w:rPr>
        <w:t xml:space="preserve"> - </w:t>
      </w:r>
      <w:r w:rsidRPr="00515013">
        <w:rPr>
          <w:rFonts w:ascii="Times New Roman" w:hAnsi="Times New Roman" w:cs="Times New Roman"/>
          <w:i/>
          <w:sz w:val="28"/>
          <w:szCs w:val="28"/>
          <w:lang w:val="en-US"/>
        </w:rPr>
        <w:t>k</w:t>
      </w:r>
      <w:r w:rsidRPr="00515013">
        <w:rPr>
          <w:rFonts w:ascii="Times New Roman" w:hAnsi="Times New Roman" w:cs="Times New Roman"/>
          <w:sz w:val="28"/>
          <w:szCs w:val="28"/>
        </w:rPr>
        <w:t xml:space="preserve"> - 1 = 16 - 2 - 1 = 13 составляет 4.81. </w:t>
      </w:r>
    </w:p>
    <w:p w:rsidR="00515013" w:rsidRPr="00A30795"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Поскольку </w:t>
      </w:r>
      <w:r w:rsidRPr="00515013">
        <w:rPr>
          <w:rFonts w:ascii="Times New Roman" w:hAnsi="Times New Roman" w:cs="Times New Roman"/>
          <w:i/>
          <w:sz w:val="28"/>
          <w:szCs w:val="28"/>
          <w:lang w:val="en-US"/>
        </w:rPr>
        <w:t>F</w:t>
      </w:r>
      <w:r w:rsidRPr="00515013">
        <w:rPr>
          <w:rFonts w:ascii="Times New Roman" w:hAnsi="Times New Roman" w:cs="Times New Roman"/>
          <w:i/>
          <w:sz w:val="28"/>
          <w:szCs w:val="28"/>
          <w:vertAlign w:val="subscript"/>
          <w:lang w:val="en-US"/>
        </w:rPr>
        <w:t>pac</w:t>
      </w:r>
      <w:r w:rsidRPr="00515013">
        <w:rPr>
          <w:rFonts w:ascii="Times New Roman" w:hAnsi="Times New Roman" w:cs="Times New Roman"/>
          <w:sz w:val="28"/>
          <w:szCs w:val="28"/>
        </w:rPr>
        <w:t xml:space="preserve"> &gt; </w:t>
      </w:r>
      <w:r w:rsidRPr="00515013">
        <w:rPr>
          <w:rFonts w:ascii="Times New Roman" w:hAnsi="Times New Roman" w:cs="Times New Roman"/>
          <w:i/>
          <w:sz w:val="28"/>
          <w:szCs w:val="28"/>
          <w:lang w:val="en-US"/>
        </w:rPr>
        <w:t>F</w:t>
      </w:r>
      <w:r w:rsidRPr="00515013">
        <w:rPr>
          <w:rFonts w:ascii="Times New Roman" w:hAnsi="Times New Roman" w:cs="Times New Roman"/>
          <w:i/>
          <w:sz w:val="28"/>
          <w:szCs w:val="28"/>
          <w:vertAlign w:val="subscript"/>
        </w:rPr>
        <w:t>табл</w:t>
      </w:r>
      <w:r w:rsidRPr="00515013">
        <w:rPr>
          <w:rFonts w:ascii="Times New Roman" w:hAnsi="Times New Roman" w:cs="Times New Roman"/>
          <w:sz w:val="28"/>
          <w:szCs w:val="28"/>
        </w:rPr>
        <w:t>, уравнение регрессии следует признать адекватным.</w:t>
      </w:r>
    </w:p>
    <w:p w:rsidR="00515013" w:rsidRPr="00A30795"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Значимость коэффициентов уравнения регрессии </w:t>
      </w:r>
      <w:r w:rsidRPr="00515013">
        <w:rPr>
          <w:rFonts w:ascii="Times New Roman" w:hAnsi="Times New Roman" w:cs="Times New Roman"/>
          <w:i/>
          <w:sz w:val="28"/>
          <w:szCs w:val="28"/>
        </w:rPr>
        <w:t>а</w:t>
      </w:r>
      <w:r w:rsidRPr="00515013">
        <w:rPr>
          <w:rFonts w:ascii="Times New Roman" w:hAnsi="Times New Roman" w:cs="Times New Roman"/>
          <w:i/>
          <w:sz w:val="28"/>
          <w:szCs w:val="28"/>
          <w:vertAlign w:val="subscript"/>
        </w:rPr>
        <w:t>1</w:t>
      </w:r>
      <w:r w:rsidRPr="00515013">
        <w:rPr>
          <w:rFonts w:ascii="Times New Roman" w:hAnsi="Times New Roman" w:cs="Times New Roman"/>
          <w:sz w:val="28"/>
          <w:szCs w:val="28"/>
        </w:rPr>
        <w:t xml:space="preserve">, </w:t>
      </w:r>
      <w:r w:rsidRPr="00515013">
        <w:rPr>
          <w:rFonts w:ascii="Times New Roman" w:hAnsi="Times New Roman" w:cs="Times New Roman"/>
          <w:i/>
          <w:sz w:val="28"/>
          <w:szCs w:val="28"/>
        </w:rPr>
        <w:t>а</w:t>
      </w:r>
      <w:r w:rsidRPr="00515013">
        <w:rPr>
          <w:rFonts w:ascii="Times New Roman" w:hAnsi="Times New Roman" w:cs="Times New Roman"/>
          <w:i/>
          <w:sz w:val="28"/>
          <w:szCs w:val="28"/>
          <w:vertAlign w:val="subscript"/>
        </w:rPr>
        <w:t>2</w:t>
      </w:r>
      <w:r w:rsidRPr="00515013">
        <w:rPr>
          <w:rFonts w:ascii="Times New Roman" w:hAnsi="Times New Roman" w:cs="Times New Roman"/>
          <w:sz w:val="28"/>
          <w:szCs w:val="28"/>
        </w:rPr>
        <w:t xml:space="preserve"> оценим с использованием </w:t>
      </w:r>
      <w:r w:rsidRPr="00515013">
        <w:rPr>
          <w:rFonts w:ascii="Times New Roman" w:hAnsi="Times New Roman" w:cs="Times New Roman"/>
          <w:i/>
          <w:sz w:val="28"/>
          <w:szCs w:val="28"/>
          <w:lang w:val="en-US"/>
        </w:rPr>
        <w:t>t</w:t>
      </w:r>
      <w:r w:rsidRPr="00515013">
        <w:rPr>
          <w:rFonts w:ascii="Times New Roman" w:hAnsi="Times New Roman" w:cs="Times New Roman"/>
          <w:sz w:val="28"/>
          <w:szCs w:val="28"/>
        </w:rPr>
        <w:t>-критерия Стьюдента.</w:t>
      </w:r>
    </w:p>
    <w:p w:rsidR="00515013" w:rsidRDefault="00515013" w:rsidP="00515013">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48793" cy="2256297"/>
            <wp:effectExtent l="19050" t="0" r="0" b="0"/>
            <wp:docPr id="2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3951145" cy="2257641"/>
                    </a:xfrm>
                    <a:prstGeom prst="rect">
                      <a:avLst/>
                    </a:prstGeom>
                    <a:noFill/>
                    <a:ln w="9525">
                      <a:noFill/>
                      <a:miter lim="800000"/>
                      <a:headEnd/>
                      <a:tailEnd/>
                    </a:ln>
                  </pic:spPr>
                </pic:pic>
              </a:graphicData>
            </a:graphic>
          </wp:inline>
        </w:drawing>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Табличное значение </w:t>
      </w:r>
      <w:r w:rsidRPr="00515013">
        <w:rPr>
          <w:rFonts w:ascii="Times New Roman" w:hAnsi="Times New Roman" w:cs="Times New Roman"/>
          <w:sz w:val="28"/>
          <w:szCs w:val="28"/>
          <w:lang w:val="en-US"/>
        </w:rPr>
        <w:t>r</w:t>
      </w:r>
      <w:r w:rsidRPr="00515013">
        <w:rPr>
          <w:rFonts w:ascii="Times New Roman" w:hAnsi="Times New Roman" w:cs="Times New Roman"/>
          <w:sz w:val="28"/>
          <w:szCs w:val="28"/>
        </w:rPr>
        <w:t xml:space="preserve">-критерия при уровне значимости 5% и степенях свободы (16 - 2 - 1 = 13) составляет 1,77. Так как </w:t>
      </w:r>
      <w:r w:rsidRPr="00515013">
        <w:rPr>
          <w:rFonts w:ascii="Times New Roman" w:hAnsi="Times New Roman" w:cs="Times New Roman"/>
          <w:i/>
          <w:sz w:val="28"/>
          <w:szCs w:val="28"/>
          <w:lang w:val="en-US"/>
        </w:rPr>
        <w:t>t</w:t>
      </w:r>
      <w:r w:rsidRPr="00515013">
        <w:rPr>
          <w:rFonts w:ascii="Times New Roman" w:hAnsi="Times New Roman" w:cs="Times New Roman"/>
          <w:i/>
          <w:sz w:val="28"/>
          <w:szCs w:val="28"/>
          <w:vertAlign w:val="subscript"/>
        </w:rPr>
        <w:t>рас</w:t>
      </w:r>
      <w:r>
        <w:rPr>
          <w:rFonts w:ascii="Times New Roman" w:hAnsi="Times New Roman" w:cs="Times New Roman"/>
          <w:sz w:val="28"/>
          <w:szCs w:val="28"/>
        </w:rPr>
        <w:t xml:space="preserve"> </w:t>
      </w:r>
      <w:r w:rsidRPr="00515013">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515013">
        <w:rPr>
          <w:rFonts w:ascii="Times New Roman" w:hAnsi="Times New Roman" w:cs="Times New Roman"/>
          <w:i/>
          <w:sz w:val="28"/>
          <w:szCs w:val="28"/>
          <w:lang w:val="en-US"/>
        </w:rPr>
        <w:t>t</w:t>
      </w:r>
      <w:r w:rsidRPr="00515013">
        <w:rPr>
          <w:rFonts w:ascii="Times New Roman" w:hAnsi="Times New Roman" w:cs="Times New Roman"/>
          <w:i/>
          <w:sz w:val="28"/>
          <w:szCs w:val="28"/>
          <w:vertAlign w:val="subscript"/>
        </w:rPr>
        <w:t>табл</w:t>
      </w:r>
      <w:r w:rsidRPr="00515013">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515013">
        <w:rPr>
          <w:rFonts w:ascii="Times New Roman" w:hAnsi="Times New Roman" w:cs="Times New Roman"/>
          <w:sz w:val="28"/>
          <w:szCs w:val="28"/>
        </w:rPr>
        <w:t xml:space="preserve">коэффициенты </w:t>
      </w:r>
      <w:r w:rsidRPr="00515013">
        <w:rPr>
          <w:rFonts w:ascii="Times New Roman" w:hAnsi="Times New Roman" w:cs="Times New Roman"/>
          <w:i/>
          <w:sz w:val="28"/>
          <w:szCs w:val="28"/>
        </w:rPr>
        <w:t>а</w:t>
      </w:r>
      <w:r w:rsidRPr="00515013">
        <w:rPr>
          <w:rFonts w:ascii="Times New Roman" w:hAnsi="Times New Roman" w:cs="Times New Roman"/>
          <w:i/>
          <w:sz w:val="28"/>
          <w:szCs w:val="28"/>
          <w:vertAlign w:val="subscript"/>
        </w:rPr>
        <w:t>1</w:t>
      </w:r>
      <w:r w:rsidRPr="00515013">
        <w:rPr>
          <w:rFonts w:ascii="Times New Roman" w:hAnsi="Times New Roman" w:cs="Times New Roman"/>
          <w:sz w:val="28"/>
          <w:szCs w:val="28"/>
        </w:rPr>
        <w:t xml:space="preserve">, </w:t>
      </w:r>
      <w:r w:rsidRPr="00515013">
        <w:rPr>
          <w:rFonts w:ascii="Times New Roman" w:hAnsi="Times New Roman" w:cs="Times New Roman"/>
          <w:i/>
          <w:sz w:val="28"/>
          <w:szCs w:val="28"/>
        </w:rPr>
        <w:t>а</w:t>
      </w:r>
      <w:r w:rsidRPr="00515013">
        <w:rPr>
          <w:rFonts w:ascii="Times New Roman" w:hAnsi="Times New Roman" w:cs="Times New Roman"/>
          <w:i/>
          <w:sz w:val="28"/>
          <w:szCs w:val="28"/>
          <w:vertAlign w:val="subscript"/>
        </w:rPr>
        <w:t>2</w:t>
      </w:r>
      <w:r w:rsidRPr="00515013">
        <w:rPr>
          <w:rFonts w:ascii="Times New Roman" w:hAnsi="Times New Roman" w:cs="Times New Roman"/>
          <w:sz w:val="28"/>
          <w:szCs w:val="28"/>
        </w:rPr>
        <w:t xml:space="preserve"> существенны (значимы). </w:t>
      </w:r>
    </w:p>
    <w:p w:rsidR="00515013" w:rsidRPr="00515013" w:rsidRDefault="00515013" w:rsidP="00515013">
      <w:pPr>
        <w:autoSpaceDE w:val="0"/>
        <w:autoSpaceDN w:val="0"/>
        <w:adjustRightInd w:val="0"/>
        <w:spacing w:after="0"/>
        <w:jc w:val="both"/>
        <w:rPr>
          <w:rFonts w:ascii="Times New Roman" w:hAnsi="Times New Roman" w:cs="Times New Roman"/>
          <w:i/>
          <w:sz w:val="28"/>
          <w:szCs w:val="28"/>
        </w:rPr>
      </w:pPr>
      <w:r w:rsidRPr="00515013">
        <w:rPr>
          <w:rFonts w:ascii="Times New Roman" w:hAnsi="Times New Roman" w:cs="Times New Roman"/>
          <w:i/>
          <w:sz w:val="28"/>
          <w:szCs w:val="28"/>
        </w:rPr>
        <w:t xml:space="preserve">4. Проанализировать влияние факторов на зависимую переменную по модели (для каждого коэффициента регрессии вычислить коэффициент эластичности, β-коэффициент) </w:t>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Учитывая, что коэффициент регрессии невозможно использовать для непосредственной оценки влияния факторов на зависимую переменную из-за различия единиц измерения, используем </w:t>
      </w:r>
      <w:r w:rsidRPr="00515013">
        <w:rPr>
          <w:rFonts w:ascii="Times New Roman" w:hAnsi="Times New Roman" w:cs="Times New Roman"/>
          <w:i/>
          <w:sz w:val="28"/>
          <w:szCs w:val="28"/>
        </w:rPr>
        <w:t>коэффициент эластичности</w:t>
      </w:r>
      <w:r w:rsidRPr="00515013">
        <w:rPr>
          <w:rFonts w:ascii="Times New Roman" w:hAnsi="Times New Roman" w:cs="Times New Roman"/>
          <w:sz w:val="28"/>
          <w:szCs w:val="28"/>
        </w:rPr>
        <w:t xml:space="preserve"> (Э) и </w:t>
      </w:r>
      <w:r w:rsidRPr="00515013">
        <w:rPr>
          <w:rFonts w:ascii="Times New Roman" w:hAnsi="Times New Roman" w:cs="Times New Roman"/>
          <w:i/>
          <w:sz w:val="28"/>
          <w:szCs w:val="28"/>
        </w:rPr>
        <w:t>β-коэффициент</w:t>
      </w:r>
      <w:r w:rsidRPr="00515013">
        <w:rPr>
          <w:rFonts w:ascii="Times New Roman" w:hAnsi="Times New Roman" w:cs="Times New Roman"/>
          <w:sz w:val="28"/>
          <w:szCs w:val="28"/>
        </w:rPr>
        <w:t>, которые соответственно рассчитываются по формулам:</w:t>
      </w:r>
    </w:p>
    <w:p w:rsidR="008F5A8A" w:rsidRDefault="00515013" w:rsidP="00515013">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5600" cy="820421"/>
            <wp:effectExtent l="19050" t="0" r="0" b="0"/>
            <wp:docPr id="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2902700" cy="822433"/>
                    </a:xfrm>
                    <a:prstGeom prst="rect">
                      <a:avLst/>
                    </a:prstGeom>
                    <a:noFill/>
                    <a:ln w="9525">
                      <a:noFill/>
                      <a:miter lim="800000"/>
                      <a:headEnd/>
                      <a:tailEnd/>
                    </a:ln>
                  </pic:spPr>
                </pic:pic>
              </a:graphicData>
            </a:graphic>
          </wp:inline>
        </w:drawing>
      </w:r>
    </w:p>
    <w:p w:rsidR="00515013" w:rsidRDefault="00515013" w:rsidP="00515013">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44805" cy="955222"/>
            <wp:effectExtent l="19050" t="0" r="3145" b="0"/>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2649898" cy="957061"/>
                    </a:xfrm>
                    <a:prstGeom prst="rect">
                      <a:avLst/>
                    </a:prstGeom>
                    <a:noFill/>
                    <a:ln w="9525">
                      <a:noFill/>
                      <a:miter lim="800000"/>
                      <a:headEnd/>
                      <a:tailEnd/>
                    </a:ln>
                  </pic:spPr>
                </pic:pic>
              </a:graphicData>
            </a:graphic>
          </wp:inline>
        </w:drawing>
      </w:r>
    </w:p>
    <w:p w:rsid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Коэффициент эластичности показывает, на сколько процентов изменяется зависимая переменная при изменении фактора на 1%.</w:t>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Бета-коэффициент с математической точки зрения показывает, на какую часть величины среднего квадратического отклонения меняется среднее</w:t>
      </w:r>
      <w:r>
        <w:rPr>
          <w:rFonts w:ascii="Times New Roman" w:hAnsi="Times New Roman" w:cs="Times New Roman"/>
          <w:sz w:val="28"/>
          <w:szCs w:val="28"/>
        </w:rPr>
        <w:t xml:space="preserve"> </w:t>
      </w:r>
      <w:r w:rsidRPr="00515013">
        <w:rPr>
          <w:rFonts w:ascii="Times New Roman" w:hAnsi="Times New Roman" w:cs="Times New Roman"/>
          <w:sz w:val="28"/>
          <w:szCs w:val="28"/>
        </w:rPr>
        <w:t>значение зависимой переменной с изменением независимой переменной на</w:t>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одно среднее квадратическое отклонение при фиксированном на постоянном уровне значении остальных независимых переменных. Это означает,</w:t>
      </w:r>
      <w:r w:rsidR="00A30795" w:rsidRPr="00A30795">
        <w:rPr>
          <w:rFonts w:ascii="Times New Roman" w:hAnsi="Times New Roman" w:cs="Times New Roman"/>
          <w:sz w:val="28"/>
          <w:szCs w:val="28"/>
        </w:rPr>
        <w:t xml:space="preserve"> </w:t>
      </w:r>
      <w:r w:rsidRPr="00515013">
        <w:rPr>
          <w:rFonts w:ascii="Times New Roman" w:hAnsi="Times New Roman" w:cs="Times New Roman"/>
          <w:sz w:val="28"/>
          <w:szCs w:val="28"/>
        </w:rPr>
        <w:t>что при увеличении затрат на рекламу в нашем примере на 4.91 тыс. руб.</w:t>
      </w:r>
      <w:r w:rsidR="00A30795" w:rsidRPr="00A30795">
        <w:rPr>
          <w:rFonts w:ascii="Times New Roman" w:hAnsi="Times New Roman" w:cs="Times New Roman"/>
          <w:sz w:val="28"/>
          <w:szCs w:val="28"/>
        </w:rPr>
        <w:t xml:space="preserve"> </w:t>
      </w:r>
      <w:r w:rsidRPr="00515013">
        <w:rPr>
          <w:rFonts w:ascii="Times New Roman" w:hAnsi="Times New Roman" w:cs="Times New Roman"/>
          <w:sz w:val="28"/>
          <w:szCs w:val="28"/>
        </w:rPr>
        <w:t xml:space="preserve">объем реализации увеличится на 47 тыс. руб. (0.457-102.865). </w:t>
      </w:r>
    </w:p>
    <w:p w:rsidR="00515013" w:rsidRPr="006E70EA" w:rsidRDefault="00515013" w:rsidP="00515013">
      <w:pPr>
        <w:autoSpaceDE w:val="0"/>
        <w:autoSpaceDN w:val="0"/>
        <w:adjustRightInd w:val="0"/>
        <w:spacing w:after="0"/>
        <w:jc w:val="both"/>
        <w:rPr>
          <w:rFonts w:ascii="Times New Roman" w:hAnsi="Times New Roman" w:cs="Times New Roman"/>
          <w:i/>
          <w:sz w:val="28"/>
          <w:szCs w:val="28"/>
        </w:rPr>
      </w:pPr>
      <w:r w:rsidRPr="00A30795">
        <w:rPr>
          <w:rFonts w:ascii="Times New Roman" w:hAnsi="Times New Roman" w:cs="Times New Roman"/>
          <w:i/>
          <w:sz w:val="28"/>
          <w:szCs w:val="28"/>
        </w:rPr>
        <w:t>5. Определить точечные и интервальные прогнозные оценки об</w:t>
      </w:r>
      <w:r w:rsidR="00A30795" w:rsidRPr="00A30795">
        <w:rPr>
          <w:rFonts w:ascii="Times New Roman" w:hAnsi="Times New Roman" w:cs="Times New Roman"/>
          <w:i/>
          <w:sz w:val="28"/>
          <w:szCs w:val="28"/>
        </w:rPr>
        <w:t>ъе</w:t>
      </w:r>
      <w:r w:rsidRPr="00A30795">
        <w:rPr>
          <w:rFonts w:ascii="Times New Roman" w:hAnsi="Times New Roman" w:cs="Times New Roman"/>
          <w:i/>
          <w:sz w:val="28"/>
          <w:szCs w:val="28"/>
        </w:rPr>
        <w:t>ма реализации на два квартала вперед (t</w:t>
      </w:r>
      <w:r w:rsidR="00A30795" w:rsidRPr="00A30795">
        <w:rPr>
          <w:rFonts w:ascii="Times New Roman" w:hAnsi="Times New Roman" w:cs="Times New Roman"/>
          <w:i/>
          <w:sz w:val="28"/>
          <w:szCs w:val="28"/>
          <w:vertAlign w:val="subscript"/>
        </w:rPr>
        <w:t>07</w:t>
      </w:r>
      <w:r w:rsidR="00A30795" w:rsidRPr="00A30795">
        <w:rPr>
          <w:rFonts w:ascii="Times New Roman" w:hAnsi="Times New Roman" w:cs="Times New Roman"/>
          <w:i/>
          <w:sz w:val="28"/>
          <w:szCs w:val="28"/>
        </w:rPr>
        <w:t xml:space="preserve"> - 1,12)</w:t>
      </w:r>
    </w:p>
    <w:p w:rsidR="00515013" w:rsidRPr="00515013"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Прогнозные значения </w:t>
      </w:r>
      <w:r w:rsidRPr="00A30795">
        <w:rPr>
          <w:rFonts w:ascii="Times New Roman" w:hAnsi="Times New Roman" w:cs="Times New Roman"/>
          <w:i/>
          <w:sz w:val="28"/>
          <w:szCs w:val="28"/>
        </w:rPr>
        <w:t>Х</w:t>
      </w:r>
      <w:r w:rsidR="00A30795" w:rsidRPr="00A30795">
        <w:rPr>
          <w:rFonts w:ascii="Times New Roman" w:hAnsi="Times New Roman" w:cs="Times New Roman"/>
          <w:i/>
          <w:sz w:val="28"/>
          <w:szCs w:val="28"/>
          <w:vertAlign w:val="subscript"/>
        </w:rPr>
        <w:t>1</w:t>
      </w:r>
      <w:r w:rsidRPr="00A30795">
        <w:rPr>
          <w:rFonts w:ascii="Times New Roman" w:hAnsi="Times New Roman" w:cs="Times New Roman"/>
          <w:i/>
          <w:sz w:val="28"/>
          <w:szCs w:val="28"/>
          <w:vertAlign w:val="subscript"/>
        </w:rPr>
        <w:t>пр</w:t>
      </w:r>
      <w:r w:rsidRPr="00515013">
        <w:rPr>
          <w:rFonts w:ascii="Times New Roman" w:hAnsi="Times New Roman" w:cs="Times New Roman"/>
          <w:sz w:val="28"/>
          <w:szCs w:val="28"/>
        </w:rPr>
        <w:t>(</w:t>
      </w:r>
      <w:r w:rsidR="00A30795" w:rsidRPr="00A30795">
        <w:rPr>
          <w:rFonts w:ascii="Times New Roman" w:hAnsi="Times New Roman" w:cs="Times New Roman"/>
          <w:sz w:val="28"/>
          <w:szCs w:val="28"/>
        </w:rPr>
        <w:t>17</w:t>
      </w:r>
      <w:r w:rsidRPr="00515013">
        <w:rPr>
          <w:rFonts w:ascii="Times New Roman" w:hAnsi="Times New Roman" w:cs="Times New Roman"/>
          <w:sz w:val="28"/>
          <w:szCs w:val="28"/>
        </w:rPr>
        <w:t xml:space="preserve">), </w:t>
      </w:r>
      <w:r w:rsidRPr="00A30795">
        <w:rPr>
          <w:rFonts w:ascii="Times New Roman" w:hAnsi="Times New Roman" w:cs="Times New Roman"/>
          <w:i/>
          <w:sz w:val="28"/>
          <w:szCs w:val="28"/>
        </w:rPr>
        <w:t>Х</w:t>
      </w:r>
      <w:r w:rsidRPr="00A30795">
        <w:rPr>
          <w:rFonts w:ascii="Times New Roman" w:hAnsi="Times New Roman" w:cs="Times New Roman"/>
          <w:i/>
          <w:sz w:val="28"/>
          <w:szCs w:val="28"/>
          <w:vertAlign w:val="subscript"/>
        </w:rPr>
        <w:t>2пр</w:t>
      </w:r>
      <w:r w:rsidRPr="00515013">
        <w:rPr>
          <w:rFonts w:ascii="Times New Roman" w:hAnsi="Times New Roman" w:cs="Times New Roman"/>
          <w:sz w:val="28"/>
          <w:szCs w:val="28"/>
        </w:rPr>
        <w:t xml:space="preserve">(18) и </w:t>
      </w:r>
      <w:r w:rsidRPr="00A30795">
        <w:rPr>
          <w:rFonts w:ascii="Times New Roman" w:hAnsi="Times New Roman" w:cs="Times New Roman"/>
          <w:i/>
          <w:sz w:val="28"/>
          <w:szCs w:val="28"/>
        </w:rPr>
        <w:t>Х</w:t>
      </w:r>
      <w:r w:rsidRPr="00A30795">
        <w:rPr>
          <w:rFonts w:ascii="Times New Roman" w:hAnsi="Times New Roman" w:cs="Times New Roman"/>
          <w:i/>
          <w:sz w:val="28"/>
          <w:szCs w:val="28"/>
          <w:vertAlign w:val="subscript"/>
        </w:rPr>
        <w:t>1пр</w:t>
      </w:r>
      <w:r w:rsidRPr="00515013">
        <w:rPr>
          <w:rFonts w:ascii="Times New Roman" w:hAnsi="Times New Roman" w:cs="Times New Roman"/>
          <w:sz w:val="28"/>
          <w:szCs w:val="28"/>
        </w:rPr>
        <w:t xml:space="preserve">(17), </w:t>
      </w:r>
      <w:r w:rsidRPr="00A30795">
        <w:rPr>
          <w:rFonts w:ascii="Times New Roman" w:hAnsi="Times New Roman" w:cs="Times New Roman"/>
          <w:i/>
          <w:sz w:val="28"/>
          <w:szCs w:val="28"/>
        </w:rPr>
        <w:t>Х</w:t>
      </w:r>
      <w:r w:rsidRPr="00A30795">
        <w:rPr>
          <w:rFonts w:ascii="Times New Roman" w:hAnsi="Times New Roman" w:cs="Times New Roman"/>
          <w:i/>
          <w:sz w:val="28"/>
          <w:szCs w:val="28"/>
          <w:vertAlign w:val="subscript"/>
        </w:rPr>
        <w:t>2пр</w:t>
      </w:r>
      <w:r w:rsidRPr="00515013">
        <w:rPr>
          <w:rFonts w:ascii="Times New Roman" w:hAnsi="Times New Roman" w:cs="Times New Roman"/>
          <w:sz w:val="28"/>
          <w:szCs w:val="28"/>
        </w:rPr>
        <w:t>(18) можно</w:t>
      </w:r>
      <w:r w:rsidR="00A30795" w:rsidRPr="00A30795">
        <w:rPr>
          <w:rFonts w:ascii="Times New Roman" w:hAnsi="Times New Roman" w:cs="Times New Roman"/>
          <w:sz w:val="28"/>
          <w:szCs w:val="28"/>
        </w:rPr>
        <w:t xml:space="preserve"> </w:t>
      </w:r>
      <w:r w:rsidRPr="00515013">
        <w:rPr>
          <w:rFonts w:ascii="Times New Roman" w:hAnsi="Times New Roman" w:cs="Times New Roman"/>
          <w:sz w:val="28"/>
          <w:szCs w:val="28"/>
        </w:rPr>
        <w:t xml:space="preserve">определить или вычислить на основе экстраполяционных методов. </w:t>
      </w:r>
    </w:p>
    <w:p w:rsidR="00515013" w:rsidRPr="006E70EA" w:rsidRDefault="00515013" w:rsidP="00515013">
      <w:pPr>
        <w:autoSpaceDE w:val="0"/>
        <w:autoSpaceDN w:val="0"/>
        <w:adjustRightInd w:val="0"/>
        <w:spacing w:after="0"/>
        <w:jc w:val="both"/>
        <w:rPr>
          <w:rFonts w:ascii="Times New Roman" w:hAnsi="Times New Roman" w:cs="Times New Roman"/>
          <w:sz w:val="28"/>
          <w:szCs w:val="28"/>
        </w:rPr>
      </w:pPr>
      <w:r w:rsidRPr="00515013">
        <w:rPr>
          <w:rFonts w:ascii="Times New Roman" w:hAnsi="Times New Roman" w:cs="Times New Roman"/>
          <w:sz w:val="28"/>
          <w:szCs w:val="28"/>
        </w:rPr>
        <w:t xml:space="preserve">Для фактора </w:t>
      </w:r>
      <w:r w:rsidRPr="00A30795">
        <w:rPr>
          <w:rFonts w:ascii="Times New Roman" w:hAnsi="Times New Roman" w:cs="Times New Roman"/>
          <w:i/>
          <w:sz w:val="28"/>
          <w:szCs w:val="28"/>
        </w:rPr>
        <w:t>Х</w:t>
      </w:r>
      <w:r w:rsidR="00A30795" w:rsidRPr="00A30795">
        <w:rPr>
          <w:rFonts w:ascii="Times New Roman" w:hAnsi="Times New Roman" w:cs="Times New Roman"/>
          <w:i/>
          <w:sz w:val="28"/>
          <w:szCs w:val="28"/>
          <w:vertAlign w:val="subscript"/>
        </w:rPr>
        <w:t>1</w:t>
      </w:r>
      <w:r w:rsidRPr="00515013">
        <w:rPr>
          <w:rFonts w:ascii="Times New Roman" w:hAnsi="Times New Roman" w:cs="Times New Roman"/>
          <w:sz w:val="28"/>
          <w:szCs w:val="28"/>
        </w:rPr>
        <w:t xml:space="preserve"> Затраты на рекламу выбрана модель</w:t>
      </w:r>
    </w:p>
    <w:p w:rsidR="00A30795" w:rsidRDefault="00A30795" w:rsidP="00A3079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71307" cy="240558"/>
            <wp:effectExtent l="19050" t="0" r="5443" b="0"/>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4468339" cy="240398"/>
                    </a:xfrm>
                    <a:prstGeom prst="rect">
                      <a:avLst/>
                    </a:prstGeom>
                    <a:noFill/>
                    <a:ln w="9525">
                      <a:noFill/>
                      <a:miter lim="800000"/>
                      <a:headEnd/>
                      <a:tailEnd/>
                    </a:ln>
                  </pic:spPr>
                </pic:pic>
              </a:graphicData>
            </a:graphic>
          </wp:inline>
        </w:drawing>
      </w:r>
    </w:p>
    <w:p w:rsidR="00A30795" w:rsidRPr="006E70EA" w:rsidRDefault="00A30795" w:rsidP="00A30795">
      <w:pPr>
        <w:autoSpaceDE w:val="0"/>
        <w:autoSpaceDN w:val="0"/>
        <w:adjustRightInd w:val="0"/>
        <w:spacing w:after="0"/>
        <w:jc w:val="both"/>
        <w:rPr>
          <w:rFonts w:ascii="Times New Roman" w:hAnsi="Times New Roman" w:cs="Times New Roman"/>
          <w:sz w:val="28"/>
          <w:szCs w:val="28"/>
        </w:rPr>
      </w:pPr>
      <w:r w:rsidRPr="00A30795">
        <w:rPr>
          <w:rFonts w:ascii="Times New Roman" w:hAnsi="Times New Roman" w:cs="Times New Roman"/>
          <w:sz w:val="28"/>
          <w:szCs w:val="28"/>
        </w:rPr>
        <w:t xml:space="preserve">по которой получен прогноз на два месяца вперед. Графики модели временного ряда </w:t>
      </w:r>
      <w:r w:rsidRPr="00A30795">
        <w:rPr>
          <w:rFonts w:ascii="Times New Roman" w:hAnsi="Times New Roman" w:cs="Times New Roman"/>
          <w:i/>
          <w:sz w:val="28"/>
          <w:szCs w:val="28"/>
        </w:rPr>
        <w:t>Затраты на рекламу</w:t>
      </w:r>
      <w:r w:rsidRPr="00A30795">
        <w:rPr>
          <w:rFonts w:ascii="Times New Roman" w:hAnsi="Times New Roman" w:cs="Times New Roman"/>
          <w:sz w:val="28"/>
          <w:szCs w:val="28"/>
        </w:rPr>
        <w:t xml:space="preserve"> приведены на рис. 4.2.6.</w:t>
      </w:r>
    </w:p>
    <w:p w:rsidR="00A30795" w:rsidRDefault="00A30795" w:rsidP="00A3079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013857" cy="601492"/>
            <wp:effectExtent l="19050" t="0" r="5443" b="0"/>
            <wp:docPr id="2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2016268" cy="602212"/>
                    </a:xfrm>
                    <a:prstGeom prst="rect">
                      <a:avLst/>
                    </a:prstGeom>
                    <a:noFill/>
                    <a:ln w="9525">
                      <a:noFill/>
                      <a:miter lim="800000"/>
                      <a:headEnd/>
                      <a:tailEnd/>
                    </a:ln>
                  </pic:spPr>
                </pic:pic>
              </a:graphicData>
            </a:graphic>
          </wp:inline>
        </w:drawing>
      </w:r>
    </w:p>
    <w:p w:rsidR="00A30795" w:rsidRDefault="00A30795" w:rsidP="00A30795">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744935" cy="3239017"/>
            <wp:effectExtent l="19050" t="0" r="8165" b="0"/>
            <wp:docPr id="2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5748158" cy="3240834"/>
                    </a:xfrm>
                    <a:prstGeom prst="rect">
                      <a:avLst/>
                    </a:prstGeom>
                    <a:noFill/>
                    <a:ln w="9525">
                      <a:noFill/>
                      <a:miter lim="800000"/>
                      <a:headEnd/>
                      <a:tailEnd/>
                    </a:ln>
                  </pic:spPr>
                </pic:pic>
              </a:graphicData>
            </a:graphic>
          </wp:inline>
        </w:drawing>
      </w:r>
    </w:p>
    <w:p w:rsidR="00A30795" w:rsidRPr="006E70EA" w:rsidRDefault="00A30795" w:rsidP="00A30795">
      <w:pPr>
        <w:autoSpaceDE w:val="0"/>
        <w:autoSpaceDN w:val="0"/>
        <w:adjustRightInd w:val="0"/>
        <w:spacing w:after="0"/>
        <w:jc w:val="both"/>
        <w:rPr>
          <w:rFonts w:ascii="Times New Roman" w:hAnsi="Times New Roman" w:cs="Times New Roman"/>
          <w:i/>
          <w:sz w:val="28"/>
          <w:szCs w:val="28"/>
        </w:rPr>
      </w:pPr>
      <w:r w:rsidRPr="00A30795">
        <w:rPr>
          <w:rFonts w:ascii="Times New Roman" w:hAnsi="Times New Roman" w:cs="Times New Roman"/>
          <w:b/>
          <w:sz w:val="28"/>
          <w:szCs w:val="28"/>
        </w:rPr>
        <w:t>Рис. 4.2.6.</w:t>
      </w:r>
      <w:r w:rsidRPr="00A30795">
        <w:rPr>
          <w:rFonts w:ascii="Times New Roman" w:hAnsi="Times New Roman" w:cs="Times New Roman"/>
          <w:sz w:val="28"/>
          <w:szCs w:val="28"/>
        </w:rPr>
        <w:t xml:space="preserve"> Выбор тренда для временною ряда </w:t>
      </w:r>
      <w:r w:rsidRPr="00A30795">
        <w:rPr>
          <w:rFonts w:ascii="Times New Roman" w:hAnsi="Times New Roman" w:cs="Times New Roman"/>
          <w:i/>
          <w:sz w:val="28"/>
          <w:szCs w:val="28"/>
        </w:rPr>
        <w:t>Затраты на рекламу</w:t>
      </w:r>
    </w:p>
    <w:p w:rsidR="00A30795" w:rsidRPr="005C7BB2" w:rsidRDefault="005C7BB2" w:rsidP="005C7BB2">
      <w:pPr>
        <w:autoSpaceDE w:val="0"/>
        <w:autoSpaceDN w:val="0"/>
        <w:adjustRightInd w:val="0"/>
        <w:spacing w:after="0"/>
        <w:jc w:val="both"/>
        <w:rPr>
          <w:rFonts w:ascii="Times New Roman" w:hAnsi="Times New Roman" w:cs="Times New Roman"/>
          <w:sz w:val="28"/>
          <w:szCs w:val="28"/>
        </w:rPr>
      </w:pPr>
      <w:r w:rsidRPr="005C7BB2">
        <w:rPr>
          <w:rFonts w:ascii="Times New Roman" w:hAnsi="Times New Roman" w:cs="Times New Roman"/>
          <w:sz w:val="28"/>
          <w:szCs w:val="28"/>
        </w:rPr>
        <w:lastRenderedPageBreak/>
        <w:t xml:space="preserve">Для временного ряда </w:t>
      </w:r>
      <w:r w:rsidRPr="005C7BB2">
        <w:rPr>
          <w:rFonts w:ascii="Times New Roman" w:hAnsi="Times New Roman" w:cs="Times New Roman"/>
          <w:i/>
          <w:sz w:val="28"/>
          <w:szCs w:val="28"/>
        </w:rPr>
        <w:t>Индекс потребительских расходов</w:t>
      </w:r>
      <w:r w:rsidRPr="005C7BB2">
        <w:rPr>
          <w:rFonts w:ascii="Times New Roman" w:hAnsi="Times New Roman" w:cs="Times New Roman"/>
          <w:sz w:val="28"/>
          <w:szCs w:val="28"/>
        </w:rPr>
        <w:t xml:space="preserve"> в качестве аппроксимирующей функции выбран полином второй степени (парабола), по которой построен прогноз на два шага вперед. На рис. 3.2.9 был приведен результат построения тренда для временного ряда </w:t>
      </w:r>
      <w:r w:rsidRPr="005C7BB2">
        <w:rPr>
          <w:rFonts w:ascii="Times New Roman" w:hAnsi="Times New Roman" w:cs="Times New Roman"/>
          <w:i/>
          <w:sz w:val="28"/>
          <w:szCs w:val="28"/>
        </w:rPr>
        <w:t>Индекс потребительских расходов</w:t>
      </w:r>
    </w:p>
    <w:p w:rsidR="00A30795" w:rsidRDefault="005C7BB2" w:rsidP="005C7BB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32264" cy="904762"/>
            <wp:effectExtent l="19050" t="0" r="0" b="0"/>
            <wp:docPr id="2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srcRect/>
                    <a:stretch>
                      <a:fillRect/>
                    </a:stretch>
                  </pic:blipFill>
                  <pic:spPr bwMode="auto">
                    <a:xfrm>
                      <a:off x="0" y="0"/>
                      <a:ext cx="2334701" cy="905707"/>
                    </a:xfrm>
                    <a:prstGeom prst="rect">
                      <a:avLst/>
                    </a:prstGeom>
                    <a:noFill/>
                    <a:ln w="9525">
                      <a:noFill/>
                      <a:miter lim="800000"/>
                      <a:headEnd/>
                      <a:tailEnd/>
                    </a:ln>
                  </pic:spPr>
                </pic:pic>
              </a:graphicData>
            </a:graphic>
          </wp:inline>
        </w:drawing>
      </w:r>
    </w:p>
    <w:p w:rsidR="005C7BB2" w:rsidRPr="006E70EA" w:rsidRDefault="005C7BB2" w:rsidP="005C7BB2">
      <w:pPr>
        <w:autoSpaceDE w:val="0"/>
        <w:autoSpaceDN w:val="0"/>
        <w:adjustRightInd w:val="0"/>
        <w:spacing w:after="0"/>
        <w:jc w:val="both"/>
        <w:rPr>
          <w:rFonts w:ascii="Times New Roman" w:hAnsi="Times New Roman" w:cs="Times New Roman"/>
          <w:sz w:val="28"/>
          <w:szCs w:val="28"/>
        </w:rPr>
      </w:pPr>
      <w:r w:rsidRPr="005C7BB2">
        <w:rPr>
          <w:rFonts w:ascii="Times New Roman" w:hAnsi="Times New Roman" w:cs="Times New Roman"/>
          <w:sz w:val="28"/>
          <w:szCs w:val="28"/>
        </w:rPr>
        <w:t xml:space="preserve">Для получения прогнозных оценок зависимостей переменной по модели </w:t>
      </w:r>
      <w:r w:rsidRPr="005C7BB2">
        <w:rPr>
          <w:rFonts w:ascii="Times New Roman" w:hAnsi="Times New Roman" w:cs="Times New Roman"/>
          <w:i/>
          <w:sz w:val="28"/>
          <w:szCs w:val="28"/>
          <w:lang w:val="en-US"/>
        </w:rPr>
        <w:t>Y</w:t>
      </w:r>
      <w:r w:rsidRPr="005C7BB2">
        <w:rPr>
          <w:rFonts w:ascii="Times New Roman" w:hAnsi="Times New Roman" w:cs="Times New Roman"/>
          <w:sz w:val="28"/>
          <w:szCs w:val="28"/>
        </w:rPr>
        <w:t xml:space="preserve"> = -1471.438 + 9.568 * </w:t>
      </w:r>
      <w:r w:rsidRPr="005C7BB2">
        <w:rPr>
          <w:rFonts w:ascii="Times New Roman" w:hAnsi="Times New Roman" w:cs="Times New Roman"/>
          <w:i/>
          <w:sz w:val="28"/>
          <w:szCs w:val="28"/>
          <w:lang w:val="en-US"/>
        </w:rPr>
        <w:t>X</w:t>
      </w:r>
      <w:r w:rsidRPr="005C7BB2">
        <w:rPr>
          <w:rFonts w:ascii="Times New Roman" w:hAnsi="Times New Roman" w:cs="Times New Roman"/>
          <w:i/>
          <w:sz w:val="28"/>
          <w:szCs w:val="28"/>
          <w:vertAlign w:val="subscript"/>
        </w:rPr>
        <w:t>1</w:t>
      </w:r>
      <w:r w:rsidRPr="005C7BB2">
        <w:rPr>
          <w:rFonts w:ascii="Times New Roman" w:hAnsi="Times New Roman" w:cs="Times New Roman"/>
          <w:sz w:val="28"/>
          <w:szCs w:val="28"/>
        </w:rPr>
        <w:t xml:space="preserve"> + 15.754 * </w:t>
      </w:r>
      <w:r w:rsidRPr="005C7BB2">
        <w:rPr>
          <w:rFonts w:ascii="Times New Roman" w:hAnsi="Times New Roman" w:cs="Times New Roman"/>
          <w:i/>
          <w:sz w:val="28"/>
          <w:szCs w:val="28"/>
        </w:rPr>
        <w:t>Х</w:t>
      </w:r>
      <w:r w:rsidRPr="005C7BB2">
        <w:rPr>
          <w:rFonts w:ascii="Times New Roman" w:hAnsi="Times New Roman" w:cs="Times New Roman"/>
          <w:i/>
          <w:sz w:val="28"/>
          <w:szCs w:val="28"/>
          <w:vertAlign w:val="subscript"/>
        </w:rPr>
        <w:t>2</w:t>
      </w:r>
      <w:r w:rsidRPr="005C7BB2">
        <w:rPr>
          <w:rFonts w:ascii="Times New Roman" w:hAnsi="Times New Roman" w:cs="Times New Roman"/>
          <w:sz w:val="28"/>
          <w:szCs w:val="28"/>
        </w:rPr>
        <w:t xml:space="preserve"> подставим в нее найденные прогнозные значения факторов </w:t>
      </w:r>
      <w:r w:rsidRPr="005C7BB2">
        <w:rPr>
          <w:rFonts w:ascii="Times New Roman" w:hAnsi="Times New Roman" w:cs="Times New Roman"/>
          <w:i/>
          <w:sz w:val="28"/>
          <w:szCs w:val="28"/>
          <w:lang w:val="en-US"/>
        </w:rPr>
        <w:t>X</w:t>
      </w:r>
      <w:r w:rsidRPr="005C7BB2">
        <w:rPr>
          <w:rFonts w:ascii="Times New Roman" w:hAnsi="Times New Roman" w:cs="Times New Roman"/>
          <w:i/>
          <w:sz w:val="28"/>
          <w:szCs w:val="28"/>
          <w:vertAlign w:val="subscript"/>
        </w:rPr>
        <w:t>1</w:t>
      </w:r>
      <w:r w:rsidRPr="005C7BB2">
        <w:rPr>
          <w:rFonts w:ascii="Times New Roman" w:hAnsi="Times New Roman" w:cs="Times New Roman"/>
          <w:sz w:val="28"/>
          <w:szCs w:val="28"/>
        </w:rPr>
        <w:t xml:space="preserve"> и </w:t>
      </w:r>
      <w:r w:rsidRPr="005C7BB2">
        <w:rPr>
          <w:rFonts w:ascii="Times New Roman" w:hAnsi="Times New Roman" w:cs="Times New Roman"/>
          <w:i/>
          <w:sz w:val="28"/>
          <w:szCs w:val="28"/>
        </w:rPr>
        <w:t>Х</w:t>
      </w:r>
      <w:r w:rsidRPr="005C7BB2">
        <w:rPr>
          <w:rFonts w:ascii="Times New Roman" w:hAnsi="Times New Roman" w:cs="Times New Roman"/>
          <w:i/>
          <w:sz w:val="28"/>
          <w:szCs w:val="28"/>
          <w:vertAlign w:val="subscript"/>
        </w:rPr>
        <w:t>2</w:t>
      </w:r>
      <w:r w:rsidRPr="005C7BB2">
        <w:rPr>
          <w:rFonts w:ascii="Times New Roman" w:hAnsi="Times New Roman" w:cs="Times New Roman"/>
          <w:sz w:val="28"/>
          <w:szCs w:val="28"/>
        </w:rPr>
        <w:t>.</w:t>
      </w:r>
    </w:p>
    <w:p w:rsidR="005C7BB2" w:rsidRDefault="005C7BB2" w:rsidP="005C7BB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667250" cy="434677"/>
            <wp:effectExtent l="19050" t="0" r="0" b="0"/>
            <wp:docPr id="2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4670926" cy="435019"/>
                    </a:xfrm>
                    <a:prstGeom prst="rect">
                      <a:avLst/>
                    </a:prstGeom>
                    <a:noFill/>
                    <a:ln w="9525">
                      <a:noFill/>
                      <a:miter lim="800000"/>
                      <a:headEnd/>
                      <a:tailEnd/>
                    </a:ln>
                  </pic:spPr>
                </pic:pic>
              </a:graphicData>
            </a:graphic>
          </wp:inline>
        </w:drawing>
      </w:r>
    </w:p>
    <w:p w:rsidR="005C7BB2" w:rsidRPr="005C7BB2" w:rsidRDefault="005C7BB2" w:rsidP="005C7BB2">
      <w:pPr>
        <w:autoSpaceDE w:val="0"/>
        <w:autoSpaceDN w:val="0"/>
        <w:adjustRightInd w:val="0"/>
        <w:spacing w:after="0"/>
        <w:jc w:val="both"/>
        <w:rPr>
          <w:rFonts w:ascii="Times New Roman" w:hAnsi="Times New Roman" w:cs="Times New Roman"/>
          <w:sz w:val="28"/>
          <w:szCs w:val="28"/>
        </w:rPr>
      </w:pPr>
      <w:r w:rsidRPr="005C7BB2">
        <w:rPr>
          <w:rFonts w:ascii="Times New Roman" w:hAnsi="Times New Roman" w:cs="Times New Roman"/>
          <w:sz w:val="28"/>
          <w:szCs w:val="28"/>
        </w:rPr>
        <w:t xml:space="preserve">Доверительный интервал прогноза будет иметь следующие границы: </w:t>
      </w:r>
    </w:p>
    <w:p w:rsidR="005C7BB2" w:rsidRPr="005C7BB2" w:rsidRDefault="005C7BB2" w:rsidP="005C7BB2">
      <w:pPr>
        <w:autoSpaceDE w:val="0"/>
        <w:autoSpaceDN w:val="0"/>
        <w:adjustRightInd w:val="0"/>
        <w:spacing w:after="0"/>
        <w:jc w:val="both"/>
        <w:rPr>
          <w:rFonts w:ascii="Times New Roman" w:hAnsi="Times New Roman" w:cs="Times New Roman"/>
          <w:sz w:val="28"/>
          <w:szCs w:val="28"/>
        </w:rPr>
      </w:pPr>
      <w:r w:rsidRPr="005C7BB2">
        <w:rPr>
          <w:rFonts w:ascii="Times New Roman" w:hAnsi="Times New Roman" w:cs="Times New Roman"/>
          <w:sz w:val="28"/>
          <w:szCs w:val="28"/>
        </w:rPr>
        <w:t xml:space="preserve">Верхняя граница прогноза: </w:t>
      </w:r>
      <w:r w:rsidRPr="005C7BB2">
        <w:rPr>
          <w:rFonts w:ascii="Times New Roman" w:hAnsi="Times New Roman" w:cs="Times New Roman"/>
          <w:i/>
          <w:sz w:val="28"/>
          <w:szCs w:val="28"/>
          <w:lang w:val="en-US"/>
        </w:rPr>
        <w:t>Y</w:t>
      </w:r>
      <w:r w:rsidRPr="005C7BB2">
        <w:rPr>
          <w:rFonts w:ascii="Times New Roman" w:hAnsi="Times New Roman" w:cs="Times New Roman"/>
          <w:i/>
          <w:sz w:val="28"/>
          <w:szCs w:val="28"/>
          <w:vertAlign w:val="subscript"/>
        </w:rPr>
        <w:t>пр</w:t>
      </w:r>
      <w:r w:rsidRPr="005C7BB2">
        <w:rPr>
          <w:rFonts w:ascii="Times New Roman" w:hAnsi="Times New Roman" w:cs="Times New Roman"/>
          <w:sz w:val="28"/>
          <w:szCs w:val="28"/>
        </w:rPr>
        <w:t xml:space="preserve"> (</w:t>
      </w:r>
      <w:r w:rsidRPr="005C7BB2">
        <w:rPr>
          <w:rFonts w:ascii="Times New Roman" w:hAnsi="Times New Roman" w:cs="Times New Roman"/>
          <w:i/>
          <w:sz w:val="28"/>
          <w:szCs w:val="28"/>
          <w:lang w:val="en-US"/>
        </w:rPr>
        <w:t>N</w:t>
      </w:r>
      <w:r w:rsidRPr="005C7BB2">
        <w:rPr>
          <w:rFonts w:ascii="Times New Roman" w:hAnsi="Times New Roman" w:cs="Times New Roman"/>
          <w:sz w:val="28"/>
          <w:szCs w:val="28"/>
        </w:rPr>
        <w:t xml:space="preserve"> + 1) + </w:t>
      </w:r>
      <w:r w:rsidRPr="005C7BB2">
        <w:rPr>
          <w:rFonts w:ascii="Times New Roman" w:hAnsi="Times New Roman" w:cs="Times New Roman"/>
          <w:i/>
          <w:sz w:val="28"/>
          <w:szCs w:val="28"/>
          <w:lang w:val="en-US"/>
        </w:rPr>
        <w:t>U</w:t>
      </w:r>
      <w:r w:rsidRPr="005C7BB2">
        <w:rPr>
          <w:rFonts w:ascii="Times New Roman" w:hAnsi="Times New Roman" w:cs="Times New Roman"/>
          <w:sz w:val="28"/>
          <w:szCs w:val="28"/>
        </w:rPr>
        <w:t>(</w:t>
      </w:r>
      <w:r w:rsidRPr="005C7BB2">
        <w:rPr>
          <w:rFonts w:ascii="Times New Roman" w:hAnsi="Times New Roman" w:cs="Times New Roman"/>
          <w:i/>
          <w:sz w:val="28"/>
          <w:szCs w:val="28"/>
          <w:lang w:val="en-US"/>
        </w:rPr>
        <w:t>l</w:t>
      </w:r>
      <w:r w:rsidRPr="005C7BB2">
        <w:rPr>
          <w:rFonts w:ascii="Times New Roman" w:hAnsi="Times New Roman" w:cs="Times New Roman"/>
          <w:sz w:val="28"/>
          <w:szCs w:val="28"/>
        </w:rPr>
        <w:t xml:space="preserve">), </w:t>
      </w:r>
    </w:p>
    <w:p w:rsidR="005C7BB2" w:rsidRPr="005C7BB2" w:rsidRDefault="005C7BB2" w:rsidP="005C7BB2">
      <w:pPr>
        <w:autoSpaceDE w:val="0"/>
        <w:autoSpaceDN w:val="0"/>
        <w:adjustRightInd w:val="0"/>
        <w:spacing w:after="0"/>
        <w:jc w:val="both"/>
        <w:rPr>
          <w:rFonts w:ascii="Times New Roman" w:hAnsi="Times New Roman" w:cs="Times New Roman"/>
          <w:sz w:val="28"/>
          <w:szCs w:val="28"/>
        </w:rPr>
      </w:pPr>
      <w:r w:rsidRPr="005C7BB2">
        <w:rPr>
          <w:rFonts w:ascii="Times New Roman" w:hAnsi="Times New Roman" w:cs="Times New Roman"/>
          <w:sz w:val="28"/>
          <w:szCs w:val="28"/>
        </w:rPr>
        <w:t xml:space="preserve">Нижняя граница прогноза: </w:t>
      </w:r>
      <w:r w:rsidRPr="005C7BB2">
        <w:rPr>
          <w:rFonts w:ascii="Times New Roman" w:hAnsi="Times New Roman" w:cs="Times New Roman"/>
          <w:i/>
          <w:sz w:val="28"/>
          <w:szCs w:val="28"/>
          <w:lang w:val="en-US"/>
        </w:rPr>
        <w:t>Y</w:t>
      </w:r>
      <w:r w:rsidRPr="005C7BB2">
        <w:rPr>
          <w:rFonts w:ascii="Times New Roman" w:hAnsi="Times New Roman" w:cs="Times New Roman"/>
          <w:i/>
          <w:sz w:val="28"/>
          <w:szCs w:val="28"/>
          <w:vertAlign w:val="subscript"/>
        </w:rPr>
        <w:t>пр</w:t>
      </w:r>
      <w:r w:rsidRPr="005C7BB2">
        <w:rPr>
          <w:rFonts w:ascii="Times New Roman" w:hAnsi="Times New Roman" w:cs="Times New Roman"/>
          <w:sz w:val="28"/>
          <w:szCs w:val="28"/>
        </w:rPr>
        <w:t xml:space="preserve"> (</w:t>
      </w:r>
      <w:r w:rsidRPr="005C7BB2">
        <w:rPr>
          <w:rFonts w:ascii="Times New Roman" w:hAnsi="Times New Roman" w:cs="Times New Roman"/>
          <w:i/>
          <w:sz w:val="28"/>
          <w:szCs w:val="28"/>
          <w:lang w:val="en-US"/>
        </w:rPr>
        <w:t>N</w:t>
      </w:r>
      <w:r w:rsidRPr="005C7BB2">
        <w:rPr>
          <w:rFonts w:ascii="Times New Roman" w:hAnsi="Times New Roman" w:cs="Times New Roman"/>
          <w:sz w:val="28"/>
          <w:szCs w:val="28"/>
        </w:rPr>
        <w:t xml:space="preserve"> + 1) - </w:t>
      </w:r>
      <w:r w:rsidRPr="005C7BB2">
        <w:rPr>
          <w:rFonts w:ascii="Times New Roman" w:hAnsi="Times New Roman" w:cs="Times New Roman"/>
          <w:i/>
          <w:sz w:val="28"/>
          <w:szCs w:val="28"/>
          <w:lang w:val="en-US"/>
        </w:rPr>
        <w:t>U</w:t>
      </w:r>
      <w:r w:rsidRPr="005C7BB2">
        <w:rPr>
          <w:rFonts w:ascii="Times New Roman" w:hAnsi="Times New Roman" w:cs="Times New Roman"/>
          <w:sz w:val="28"/>
          <w:szCs w:val="28"/>
        </w:rPr>
        <w:t>(</w:t>
      </w:r>
      <w:r w:rsidRPr="005C7BB2">
        <w:rPr>
          <w:rFonts w:ascii="Times New Roman" w:hAnsi="Times New Roman" w:cs="Times New Roman"/>
          <w:i/>
          <w:sz w:val="28"/>
          <w:szCs w:val="28"/>
          <w:lang w:val="en-US"/>
        </w:rPr>
        <w:t>l</w:t>
      </w:r>
      <w:r w:rsidRPr="005C7BB2">
        <w:rPr>
          <w:rFonts w:ascii="Times New Roman" w:hAnsi="Times New Roman" w:cs="Times New Roman"/>
          <w:sz w:val="28"/>
          <w:szCs w:val="28"/>
        </w:rPr>
        <w:t>),</w:t>
      </w:r>
    </w:p>
    <w:p w:rsidR="005C7BB2" w:rsidRDefault="005C7BB2" w:rsidP="005C7BB2">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993821" cy="1690724"/>
            <wp:effectExtent l="19050" t="0" r="0" b="0"/>
            <wp:docPr id="2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4996301" cy="1691563"/>
                    </a:xfrm>
                    <a:prstGeom prst="rect">
                      <a:avLst/>
                    </a:prstGeom>
                    <a:noFill/>
                    <a:ln w="9525">
                      <a:noFill/>
                      <a:miter lim="800000"/>
                      <a:headEnd/>
                      <a:tailEnd/>
                    </a:ln>
                  </pic:spPr>
                </pic:pic>
              </a:graphicData>
            </a:graphic>
          </wp:inline>
        </w:drawing>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Результаты прогнозных оценок модели регрессии представим в таблице прогнозов (</w:t>
      </w:r>
      <w:r w:rsidRPr="00F825C4">
        <w:rPr>
          <w:rFonts w:ascii="Times New Roman" w:hAnsi="Times New Roman" w:cs="Times New Roman"/>
          <w:i/>
          <w:sz w:val="28"/>
          <w:szCs w:val="28"/>
        </w:rPr>
        <w:t>р</w:t>
      </w:r>
      <w:r w:rsidRPr="00F825C4">
        <w:rPr>
          <w:rFonts w:ascii="Times New Roman" w:hAnsi="Times New Roman" w:cs="Times New Roman"/>
          <w:sz w:val="28"/>
          <w:szCs w:val="28"/>
        </w:rPr>
        <w:t xml:space="preserve"> = 95%), табл. 4.2.9. </w:t>
      </w:r>
    </w:p>
    <w:p w:rsidR="005C7BB2" w:rsidRDefault="00F825C4" w:rsidP="00F825C4">
      <w:pPr>
        <w:autoSpaceDE w:val="0"/>
        <w:autoSpaceDN w:val="0"/>
        <w:adjustRightInd w:val="0"/>
        <w:spacing w:after="0"/>
        <w:jc w:val="right"/>
        <w:rPr>
          <w:rFonts w:ascii="Times New Roman" w:hAnsi="Times New Roman" w:cs="Times New Roman"/>
          <w:sz w:val="28"/>
          <w:szCs w:val="28"/>
          <w:lang w:val="en-US"/>
        </w:rPr>
      </w:pPr>
      <w:r w:rsidRPr="00F825C4">
        <w:rPr>
          <w:rFonts w:ascii="Times New Roman" w:hAnsi="Times New Roman" w:cs="Times New Roman"/>
          <w:sz w:val="28"/>
          <w:szCs w:val="28"/>
        </w:rPr>
        <w:t>Таблица 4.2.9</w:t>
      </w: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895850" cy="700519"/>
            <wp:effectExtent l="19050" t="0" r="0" b="0"/>
            <wp:docPr id="2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4898417" cy="700886"/>
                    </a:xfrm>
                    <a:prstGeom prst="rect">
                      <a:avLst/>
                    </a:prstGeom>
                    <a:noFill/>
                    <a:ln w="9525">
                      <a:noFill/>
                      <a:miter lim="800000"/>
                      <a:headEnd/>
                      <a:tailEnd/>
                    </a:ln>
                  </pic:spPr>
                </pic:pic>
              </a:graphicData>
            </a:graphic>
          </wp:inline>
        </w:drawing>
      </w: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Pr="006E70EA" w:rsidRDefault="00F825C4" w:rsidP="00F825C4">
      <w:pPr>
        <w:autoSpaceDE w:val="0"/>
        <w:autoSpaceDN w:val="0"/>
        <w:adjustRightInd w:val="0"/>
        <w:spacing w:after="0"/>
        <w:jc w:val="center"/>
        <w:rPr>
          <w:rFonts w:ascii="Times New Roman" w:hAnsi="Times New Roman" w:cs="Times New Roman"/>
          <w:b/>
          <w:sz w:val="36"/>
          <w:szCs w:val="36"/>
        </w:rPr>
      </w:pPr>
      <w:r w:rsidRPr="006E70EA">
        <w:rPr>
          <w:rFonts w:ascii="Times New Roman" w:hAnsi="Times New Roman" w:cs="Times New Roman"/>
          <w:b/>
          <w:sz w:val="36"/>
          <w:szCs w:val="36"/>
        </w:rPr>
        <w:lastRenderedPageBreak/>
        <w:t>ЗАДАНИЯ К ЛАБОРАТОРНОЙ РАБОТЕ</w:t>
      </w:r>
    </w:p>
    <w:p w:rsidR="00F825C4" w:rsidRPr="006E70EA" w:rsidRDefault="00F825C4" w:rsidP="00F825C4">
      <w:pPr>
        <w:autoSpaceDE w:val="0"/>
        <w:autoSpaceDN w:val="0"/>
        <w:adjustRightInd w:val="0"/>
        <w:spacing w:after="0"/>
        <w:jc w:val="center"/>
        <w:rPr>
          <w:rFonts w:ascii="Times New Roman" w:hAnsi="Times New Roman" w:cs="Times New Roman"/>
          <w:b/>
          <w:sz w:val="36"/>
          <w:szCs w:val="36"/>
        </w:rPr>
      </w:pPr>
    </w:p>
    <w:p w:rsidR="00F825C4" w:rsidRPr="006E70EA" w:rsidRDefault="00F825C4" w:rsidP="00F825C4">
      <w:pPr>
        <w:autoSpaceDE w:val="0"/>
        <w:autoSpaceDN w:val="0"/>
        <w:adjustRightInd w:val="0"/>
        <w:spacing w:after="0"/>
        <w:jc w:val="center"/>
        <w:rPr>
          <w:rFonts w:ascii="Times New Roman" w:hAnsi="Times New Roman" w:cs="Times New Roman"/>
          <w:b/>
          <w:sz w:val="32"/>
          <w:szCs w:val="32"/>
        </w:rPr>
      </w:pPr>
      <w:r w:rsidRPr="006E70EA">
        <w:rPr>
          <w:rFonts w:ascii="Times New Roman" w:hAnsi="Times New Roman" w:cs="Times New Roman"/>
          <w:b/>
          <w:sz w:val="32"/>
          <w:szCs w:val="32"/>
        </w:rPr>
        <w:t>БАЛАНСОВЫЕ МОДЕЛИ</w:t>
      </w:r>
    </w:p>
    <w:p w:rsidR="00F825C4" w:rsidRPr="006E70EA" w:rsidRDefault="00F825C4" w:rsidP="00F825C4">
      <w:pPr>
        <w:autoSpaceDE w:val="0"/>
        <w:autoSpaceDN w:val="0"/>
        <w:adjustRightInd w:val="0"/>
        <w:spacing w:after="0"/>
        <w:jc w:val="center"/>
        <w:rPr>
          <w:rFonts w:ascii="Times New Roman" w:hAnsi="Times New Roman" w:cs="Times New Roman"/>
          <w:b/>
          <w:sz w:val="32"/>
          <w:szCs w:val="32"/>
        </w:rPr>
      </w:pPr>
    </w:p>
    <w:p w:rsidR="00F825C4" w:rsidRPr="00F825C4" w:rsidRDefault="00F825C4" w:rsidP="00F825C4">
      <w:pPr>
        <w:autoSpaceDE w:val="0"/>
        <w:autoSpaceDN w:val="0"/>
        <w:adjustRightInd w:val="0"/>
        <w:spacing w:after="0"/>
        <w:jc w:val="both"/>
        <w:rPr>
          <w:rFonts w:ascii="Times New Roman" w:hAnsi="Times New Roman" w:cs="Times New Roman"/>
          <w:i/>
          <w:sz w:val="28"/>
          <w:szCs w:val="28"/>
        </w:rPr>
      </w:pPr>
      <w:r w:rsidRPr="00F825C4">
        <w:rPr>
          <w:rFonts w:ascii="Times New Roman" w:hAnsi="Times New Roman" w:cs="Times New Roman"/>
          <w:i/>
          <w:sz w:val="28"/>
          <w:szCs w:val="28"/>
        </w:rPr>
        <w:t>Номер Вашего варианта соответствует пос</w:t>
      </w:r>
      <w:r>
        <w:rPr>
          <w:rFonts w:ascii="Times New Roman" w:hAnsi="Times New Roman" w:cs="Times New Roman"/>
          <w:i/>
          <w:sz w:val="28"/>
          <w:szCs w:val="28"/>
        </w:rPr>
        <w:t>л</w:t>
      </w:r>
      <w:r w:rsidRPr="00F825C4">
        <w:rPr>
          <w:rFonts w:ascii="Times New Roman" w:hAnsi="Times New Roman" w:cs="Times New Roman"/>
          <w:i/>
          <w:sz w:val="28"/>
          <w:szCs w:val="28"/>
        </w:rPr>
        <w:t xml:space="preserve">едним двум цифрам зачетной книжки </w:t>
      </w:r>
    </w:p>
    <w:p w:rsidR="00F825C4" w:rsidRPr="00F825C4" w:rsidRDefault="00F825C4" w:rsidP="00F825C4">
      <w:pPr>
        <w:autoSpaceDE w:val="0"/>
        <w:autoSpaceDN w:val="0"/>
        <w:adjustRightInd w:val="0"/>
        <w:spacing w:after="0"/>
        <w:jc w:val="both"/>
        <w:rPr>
          <w:rFonts w:ascii="Times New Roman" w:hAnsi="Times New Roman" w:cs="Times New Roman"/>
          <w:b/>
          <w:sz w:val="28"/>
          <w:szCs w:val="28"/>
        </w:rPr>
      </w:pPr>
      <w:r w:rsidRPr="00F825C4">
        <w:rPr>
          <w:rFonts w:ascii="Times New Roman" w:hAnsi="Times New Roman" w:cs="Times New Roman"/>
          <w:b/>
          <w:sz w:val="28"/>
          <w:szCs w:val="28"/>
        </w:rPr>
        <w:t xml:space="preserve">ЗАДАЧА 1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Даны коэффициенты прямых поставок </w:t>
      </w:r>
      <w:r w:rsidRPr="00F825C4">
        <w:rPr>
          <w:rFonts w:ascii="Times New Roman" w:hAnsi="Times New Roman" w:cs="Times New Roman"/>
          <w:i/>
          <w:sz w:val="28"/>
          <w:szCs w:val="28"/>
        </w:rPr>
        <w:t>а</w:t>
      </w:r>
      <w:r w:rsidRPr="00F825C4">
        <w:rPr>
          <w:rFonts w:ascii="Times New Roman" w:hAnsi="Times New Roman" w:cs="Times New Roman"/>
          <w:i/>
          <w:sz w:val="28"/>
          <w:szCs w:val="28"/>
          <w:vertAlign w:val="subscript"/>
          <w:lang w:val="en-US"/>
        </w:rPr>
        <w:t>ij</w:t>
      </w:r>
      <w:r w:rsidRPr="00F825C4">
        <w:rPr>
          <w:rFonts w:ascii="Times New Roman" w:hAnsi="Times New Roman" w:cs="Times New Roman"/>
          <w:sz w:val="28"/>
          <w:szCs w:val="28"/>
        </w:rPr>
        <w:t xml:space="preserve"> и конечный продукт </w:t>
      </w:r>
      <w:r w:rsidRPr="00F825C4">
        <w:rPr>
          <w:rFonts w:ascii="Times New Roman" w:hAnsi="Times New Roman" w:cs="Times New Roman"/>
          <w:i/>
          <w:sz w:val="28"/>
          <w:szCs w:val="28"/>
        </w:rPr>
        <w:t>у</w:t>
      </w:r>
      <w:r w:rsidRPr="00F825C4">
        <w:rPr>
          <w:rFonts w:ascii="Times New Roman" w:hAnsi="Times New Roman" w:cs="Times New Roman"/>
          <w:i/>
          <w:sz w:val="28"/>
          <w:szCs w:val="28"/>
          <w:vertAlign w:val="subscript"/>
          <w:lang w:val="en-US"/>
        </w:rPr>
        <w:t>i</w:t>
      </w:r>
      <w:r w:rsidRPr="00F825C4">
        <w:rPr>
          <w:rFonts w:ascii="Times New Roman" w:hAnsi="Times New Roman" w:cs="Times New Roman"/>
          <w:sz w:val="28"/>
          <w:szCs w:val="28"/>
        </w:rPr>
        <w:t xml:space="preserve">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Требуется определить: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1) межотраслевые поставки продукции,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2) проверить продуктивность матрицы </w:t>
      </w:r>
      <w:r w:rsidRPr="00F825C4">
        <w:rPr>
          <w:rFonts w:ascii="Times New Roman" w:hAnsi="Times New Roman" w:cs="Times New Roman"/>
          <w:i/>
          <w:sz w:val="28"/>
          <w:szCs w:val="28"/>
        </w:rPr>
        <w:t>А</w:t>
      </w:r>
      <w:r w:rsidRPr="00F825C4">
        <w:rPr>
          <w:rFonts w:ascii="Times New Roman" w:hAnsi="Times New Roman" w:cs="Times New Roman"/>
          <w:sz w:val="28"/>
          <w:szCs w:val="28"/>
        </w:rPr>
        <w:t xml:space="preserve"> </w:t>
      </w:r>
    </w:p>
    <w:p w:rsidR="00F825C4" w:rsidRPr="00F825C4" w:rsidRDefault="00F825C4" w:rsidP="00F825C4">
      <w:pPr>
        <w:autoSpaceDE w:val="0"/>
        <w:autoSpaceDN w:val="0"/>
        <w:adjustRightInd w:val="0"/>
        <w:spacing w:after="0"/>
        <w:jc w:val="both"/>
        <w:rPr>
          <w:rFonts w:ascii="Times New Roman" w:hAnsi="Times New Roman" w:cs="Times New Roman"/>
          <w:sz w:val="28"/>
          <w:szCs w:val="28"/>
          <w:lang w:val="en-US"/>
        </w:rPr>
      </w:pPr>
      <w:r w:rsidRPr="00F825C4">
        <w:rPr>
          <w:rFonts w:ascii="Times New Roman" w:hAnsi="Times New Roman" w:cs="Times New Roman"/>
          <w:sz w:val="28"/>
          <w:szCs w:val="28"/>
        </w:rPr>
        <w:t xml:space="preserve">В соответствии с Вашим вариантом из табл. 2 выберите числовые значения для табл. </w:t>
      </w:r>
      <w:r w:rsidRPr="00F825C4">
        <w:rPr>
          <w:rFonts w:ascii="Times New Roman" w:hAnsi="Times New Roman" w:cs="Times New Roman"/>
          <w:sz w:val="28"/>
          <w:szCs w:val="28"/>
          <w:lang w:val="en-US"/>
        </w:rPr>
        <w:t xml:space="preserve">1 </w:t>
      </w:r>
    </w:p>
    <w:p w:rsidR="00F825C4" w:rsidRDefault="00F825C4" w:rsidP="00F825C4">
      <w:pPr>
        <w:autoSpaceDE w:val="0"/>
        <w:autoSpaceDN w:val="0"/>
        <w:adjustRightInd w:val="0"/>
        <w:spacing w:after="0"/>
        <w:jc w:val="right"/>
        <w:rPr>
          <w:rFonts w:ascii="Times New Roman" w:hAnsi="Times New Roman" w:cs="Times New Roman"/>
          <w:sz w:val="28"/>
          <w:szCs w:val="28"/>
          <w:lang w:val="en-US"/>
        </w:rPr>
      </w:pPr>
      <w:r w:rsidRPr="00F825C4">
        <w:rPr>
          <w:rFonts w:ascii="Times New Roman" w:hAnsi="Times New Roman" w:cs="Times New Roman"/>
          <w:sz w:val="28"/>
          <w:szCs w:val="28"/>
          <w:lang w:val="en-US"/>
        </w:rPr>
        <w:t>Таблица 1</w:t>
      </w: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961164" cy="1051999"/>
            <wp:effectExtent l="19050" t="0" r="0" b="0"/>
            <wp:docPr id="24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4963653" cy="1052527"/>
                    </a:xfrm>
                    <a:prstGeom prst="rect">
                      <a:avLst/>
                    </a:prstGeom>
                    <a:noFill/>
                    <a:ln w="9525">
                      <a:noFill/>
                      <a:miter lim="800000"/>
                      <a:headEnd/>
                      <a:tailEnd/>
                    </a:ln>
                  </pic:spPr>
                </pic:pic>
              </a:graphicData>
            </a:graphic>
          </wp:inline>
        </w:drawing>
      </w:r>
    </w:p>
    <w:p w:rsidR="00F825C4" w:rsidRDefault="00F825C4" w:rsidP="00F825C4">
      <w:pPr>
        <w:autoSpaceDE w:val="0"/>
        <w:autoSpaceDN w:val="0"/>
        <w:adjustRightInd w:val="0"/>
        <w:spacing w:after="0"/>
        <w:jc w:val="right"/>
        <w:rPr>
          <w:rFonts w:ascii="Times New Roman" w:hAnsi="Times New Roman" w:cs="Times New Roman"/>
          <w:sz w:val="28"/>
          <w:szCs w:val="28"/>
          <w:lang w:val="en-US"/>
        </w:rPr>
      </w:pPr>
      <w:r w:rsidRPr="00F825C4">
        <w:rPr>
          <w:rFonts w:ascii="Times New Roman" w:hAnsi="Times New Roman" w:cs="Times New Roman"/>
          <w:sz w:val="28"/>
          <w:szCs w:val="28"/>
          <w:lang w:val="en-US"/>
        </w:rPr>
        <w:t>Таблица 2</w:t>
      </w: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40611" cy="3649436"/>
            <wp:effectExtent l="19050" t="0" r="7739" b="0"/>
            <wp:docPr id="2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5843288" cy="3651109"/>
                    </a:xfrm>
                    <a:prstGeom prst="rect">
                      <a:avLst/>
                    </a:prstGeom>
                    <a:noFill/>
                    <a:ln w="9525">
                      <a:noFill/>
                      <a:miter lim="800000"/>
                      <a:headEnd/>
                      <a:tailEnd/>
                    </a:ln>
                  </pic:spPr>
                </pic:pic>
              </a:graphicData>
            </a:graphic>
          </wp:inline>
        </w:drawing>
      </w: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p>
    <w:p w:rsidR="00F825C4" w:rsidRDefault="00F825C4" w:rsidP="00F825C4">
      <w:pPr>
        <w:autoSpaceDE w:val="0"/>
        <w:autoSpaceDN w:val="0"/>
        <w:adjustRightInd w:val="0"/>
        <w:spacing w:after="0"/>
        <w:jc w:val="right"/>
        <w:rPr>
          <w:rFonts w:ascii="Times New Roman" w:hAnsi="Times New Roman" w:cs="Times New Roman"/>
          <w:i/>
          <w:sz w:val="28"/>
          <w:szCs w:val="28"/>
          <w:lang w:val="en-US"/>
        </w:rPr>
      </w:pPr>
      <w:r>
        <w:rPr>
          <w:rFonts w:ascii="Times New Roman" w:hAnsi="Times New Roman" w:cs="Times New Roman"/>
          <w:i/>
          <w:sz w:val="28"/>
          <w:szCs w:val="28"/>
        </w:rPr>
        <w:lastRenderedPageBreak/>
        <w:t>Окончание</w:t>
      </w:r>
    </w:p>
    <w:p w:rsidR="00F825C4" w:rsidRDefault="00F825C4" w:rsidP="00F825C4">
      <w:pP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0425" cy="6062009"/>
            <wp:effectExtent l="19050" t="0" r="3175" b="0"/>
            <wp:docPr id="2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srcRect/>
                    <a:stretch>
                      <a:fillRect/>
                    </a:stretch>
                  </pic:blipFill>
                  <pic:spPr bwMode="auto">
                    <a:xfrm>
                      <a:off x="0" y="0"/>
                      <a:ext cx="5940425" cy="6062009"/>
                    </a:xfrm>
                    <a:prstGeom prst="rect">
                      <a:avLst/>
                    </a:prstGeom>
                    <a:noFill/>
                    <a:ln w="9525">
                      <a:noFill/>
                      <a:miter lim="800000"/>
                      <a:headEnd/>
                      <a:tailEnd/>
                    </a:ln>
                  </pic:spPr>
                </pic:pic>
              </a:graphicData>
            </a:graphic>
          </wp:inline>
        </w:drawing>
      </w:r>
    </w:p>
    <w:p w:rsidR="00F825C4" w:rsidRDefault="00F825C4" w:rsidP="00F825C4">
      <w:pPr>
        <w:autoSpaceDE w:val="0"/>
        <w:autoSpaceDN w:val="0"/>
        <w:adjustRightInd w:val="0"/>
        <w:spacing w:after="0"/>
        <w:jc w:val="both"/>
        <w:rPr>
          <w:rFonts w:ascii="Times New Roman" w:hAnsi="Times New Roman" w:cs="Times New Roman"/>
          <w:sz w:val="28"/>
          <w:szCs w:val="28"/>
          <w:lang w:val="en-US"/>
        </w:rPr>
      </w:pPr>
    </w:p>
    <w:p w:rsidR="00F825C4" w:rsidRDefault="00F825C4" w:rsidP="00F825C4">
      <w:pPr>
        <w:autoSpaceDE w:val="0"/>
        <w:autoSpaceDN w:val="0"/>
        <w:adjustRightInd w:val="0"/>
        <w:spacing w:after="0"/>
        <w:jc w:val="center"/>
        <w:rPr>
          <w:rFonts w:ascii="Times New Roman" w:hAnsi="Times New Roman" w:cs="Times New Roman"/>
          <w:b/>
          <w:sz w:val="32"/>
          <w:szCs w:val="32"/>
        </w:rPr>
      </w:pPr>
      <w:r w:rsidRPr="00F825C4">
        <w:rPr>
          <w:rFonts w:ascii="Times New Roman" w:hAnsi="Times New Roman" w:cs="Times New Roman"/>
          <w:b/>
          <w:sz w:val="32"/>
          <w:szCs w:val="32"/>
        </w:rPr>
        <w:t>ОПТИМИЗАЦИОННЫЕ МОДЕЛИ</w:t>
      </w:r>
    </w:p>
    <w:p w:rsidR="00F825C4" w:rsidRDefault="00F825C4" w:rsidP="00F825C4">
      <w:pPr>
        <w:autoSpaceDE w:val="0"/>
        <w:autoSpaceDN w:val="0"/>
        <w:adjustRightInd w:val="0"/>
        <w:spacing w:after="0"/>
        <w:jc w:val="both"/>
        <w:rPr>
          <w:rFonts w:ascii="Times New Roman" w:hAnsi="Times New Roman" w:cs="Times New Roman"/>
          <w:i/>
          <w:sz w:val="28"/>
          <w:szCs w:val="28"/>
        </w:rPr>
      </w:pPr>
      <w:r w:rsidRPr="00F825C4">
        <w:rPr>
          <w:rFonts w:ascii="Times New Roman" w:hAnsi="Times New Roman" w:cs="Times New Roman"/>
          <w:i/>
          <w:sz w:val="28"/>
          <w:szCs w:val="28"/>
        </w:rPr>
        <w:t>Номер Вашего варианта соответствует пос</w:t>
      </w:r>
      <w:r>
        <w:rPr>
          <w:rFonts w:ascii="Times New Roman" w:hAnsi="Times New Roman" w:cs="Times New Roman"/>
          <w:i/>
          <w:sz w:val="28"/>
          <w:szCs w:val="28"/>
        </w:rPr>
        <w:t>л</w:t>
      </w:r>
      <w:r w:rsidRPr="00F825C4">
        <w:rPr>
          <w:rFonts w:ascii="Times New Roman" w:hAnsi="Times New Roman" w:cs="Times New Roman"/>
          <w:i/>
          <w:sz w:val="28"/>
          <w:szCs w:val="28"/>
        </w:rPr>
        <w:t>едн</w:t>
      </w:r>
      <w:r>
        <w:rPr>
          <w:rFonts w:ascii="Times New Roman" w:hAnsi="Times New Roman" w:cs="Times New Roman"/>
          <w:i/>
          <w:sz w:val="28"/>
          <w:szCs w:val="28"/>
        </w:rPr>
        <w:t>ей</w:t>
      </w:r>
      <w:r w:rsidRPr="00F825C4">
        <w:rPr>
          <w:rFonts w:ascii="Times New Roman" w:hAnsi="Times New Roman" w:cs="Times New Roman"/>
          <w:i/>
          <w:sz w:val="28"/>
          <w:szCs w:val="28"/>
        </w:rPr>
        <w:t xml:space="preserve"> цифр</w:t>
      </w:r>
      <w:r>
        <w:rPr>
          <w:rFonts w:ascii="Times New Roman" w:hAnsi="Times New Roman" w:cs="Times New Roman"/>
          <w:i/>
          <w:sz w:val="28"/>
          <w:szCs w:val="28"/>
        </w:rPr>
        <w:t>е</w:t>
      </w:r>
      <w:r w:rsidRPr="00F825C4">
        <w:rPr>
          <w:rFonts w:ascii="Times New Roman" w:hAnsi="Times New Roman" w:cs="Times New Roman"/>
          <w:i/>
          <w:sz w:val="28"/>
          <w:szCs w:val="28"/>
        </w:rPr>
        <w:t xml:space="preserve"> зачетной книжки </w:t>
      </w:r>
    </w:p>
    <w:p w:rsidR="00F825C4" w:rsidRDefault="00F825C4" w:rsidP="00F825C4">
      <w:pPr>
        <w:autoSpaceDE w:val="0"/>
        <w:autoSpaceDN w:val="0"/>
        <w:adjustRightInd w:val="0"/>
        <w:spacing w:after="0"/>
        <w:jc w:val="both"/>
        <w:rPr>
          <w:rFonts w:ascii="Times New Roman" w:hAnsi="Times New Roman" w:cs="Times New Roman"/>
          <w:b/>
          <w:sz w:val="28"/>
          <w:szCs w:val="28"/>
        </w:rPr>
      </w:pPr>
      <w:r w:rsidRPr="00F825C4">
        <w:rPr>
          <w:rFonts w:ascii="Times New Roman" w:hAnsi="Times New Roman" w:cs="Times New Roman"/>
          <w:b/>
          <w:sz w:val="28"/>
          <w:szCs w:val="28"/>
        </w:rPr>
        <w:t>ЗАДАЧА 2</w:t>
      </w:r>
    </w:p>
    <w:p w:rsid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Используя Поиск решения, решить задачу оптимального использования ресурсов на максимум общей стоимости Ресурсы сырья, норма его расхода на единицу продукции и цена продукции заданы в соответствующей таблице</w:t>
      </w:r>
      <w:r>
        <w:rPr>
          <w:rFonts w:ascii="Times New Roman" w:hAnsi="Times New Roman" w:cs="Times New Roman"/>
          <w:sz w:val="28"/>
          <w:szCs w:val="28"/>
        </w:rPr>
        <w:t>.</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каждой задаче т</w:t>
      </w:r>
      <w:r w:rsidRPr="00F825C4">
        <w:rPr>
          <w:rFonts w:ascii="Times New Roman" w:hAnsi="Times New Roman" w:cs="Times New Roman"/>
          <w:sz w:val="28"/>
          <w:szCs w:val="28"/>
        </w:rPr>
        <w:t xml:space="preserve">ребуется определить: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1. План выпуска продукции из условия максимизации ее стоимости.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2. Ценность каждого ресурса и его приоритет при решении задачи увеличения запаса ресурсов.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lastRenderedPageBreak/>
        <w:t xml:space="preserve">3. Максимальный интервал изменения запасов каждого из ресурсов, в пределах которого структура оптимального решения, т.е. номенклатура выпускаемой продукции, остается без изменений.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4. Суммарную стоимостную оценку ресурсов, используемых при производстве единицы каждого изделия. Выпуск какой продукции нерентабелен?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5. На сколько уменьшится стоимость выпускаемой продукции при принудительном выпуске единицы нерентабельной продукции?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6. На сколько можно снизить запас каждого из ресурсов, чтобы это не привело к уменьшению прибыли.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7. Интервалы изменения цен на каждый вид продукции, при которых сохраняется структура оптимального плана. </w:t>
      </w:r>
    </w:p>
    <w:p w:rsidR="00F825C4" w:rsidRP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 xml:space="preserve">8. На сколько нужно снизить затраты каждого вида сырья на единицу продукции, чтобы сделать производство нерентабельного изделия рентабельным? </w:t>
      </w:r>
    </w:p>
    <w:p w:rsidR="00F825C4" w:rsidRDefault="00F825C4" w:rsidP="00F825C4">
      <w:pPr>
        <w:autoSpaceDE w:val="0"/>
        <w:autoSpaceDN w:val="0"/>
        <w:adjustRightInd w:val="0"/>
        <w:spacing w:after="0"/>
        <w:jc w:val="both"/>
        <w:rPr>
          <w:rFonts w:ascii="Times New Roman" w:hAnsi="Times New Roman" w:cs="Times New Roman"/>
          <w:sz w:val="28"/>
          <w:szCs w:val="28"/>
        </w:rPr>
      </w:pPr>
      <w:r w:rsidRPr="00F825C4">
        <w:rPr>
          <w:rFonts w:ascii="Times New Roman" w:hAnsi="Times New Roman" w:cs="Times New Roman"/>
          <w:sz w:val="28"/>
          <w:szCs w:val="28"/>
        </w:rPr>
        <w:t>Кроме того, в каждом варианте необходимо выполнить еще два пункта задания.</w:t>
      </w:r>
    </w:p>
    <w:p w:rsidR="006E70EA" w:rsidRPr="00432C77" w:rsidRDefault="006E70EA" w:rsidP="00F825C4">
      <w:pPr>
        <w:autoSpaceDE w:val="0"/>
        <w:autoSpaceDN w:val="0"/>
        <w:adjustRightInd w:val="0"/>
        <w:spacing w:after="0"/>
        <w:jc w:val="both"/>
        <w:rPr>
          <w:rFonts w:ascii="Times New Roman" w:hAnsi="Times New Roman" w:cs="Times New Roman"/>
          <w:sz w:val="28"/>
          <w:szCs w:val="28"/>
        </w:rPr>
      </w:pPr>
    </w:p>
    <w:p w:rsidR="006E70EA" w:rsidRDefault="006E70EA" w:rsidP="00F825C4">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Вариант 1</w:t>
      </w:r>
    </w:p>
    <w:p w:rsidR="006E70EA" w:rsidRDefault="006E70EA" w:rsidP="00F825C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четырех видов продукции используют три вида сырья. Запасы сырья, нормы его расхода и цена каждого продукта приведены в таблице:</w:t>
      </w:r>
    </w:p>
    <w:p w:rsidR="006E70EA" w:rsidRDefault="006E70EA" w:rsidP="006E70EA">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1650" cy="1054264"/>
            <wp:effectExtent l="19050" t="0" r="0"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599231" cy="1057585"/>
                    </a:xfrm>
                    <a:prstGeom prst="rect">
                      <a:avLst/>
                    </a:prstGeom>
                    <a:noFill/>
                    <a:ln w="9525">
                      <a:noFill/>
                      <a:miter lim="800000"/>
                      <a:headEnd/>
                      <a:tailEnd/>
                    </a:ln>
                  </pic:spPr>
                </pic:pic>
              </a:graphicData>
            </a:graphic>
          </wp:inline>
        </w:drawing>
      </w:r>
    </w:p>
    <w:p w:rsidR="006E70EA" w:rsidRDefault="006E70EA" w:rsidP="006E70E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продукции и план ее выпуска при увеличении запасов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вида на 4 и 3 ед. соответственно и уменьшении на 3 ед. сырья </w:t>
      </w:r>
      <w:r>
        <w:rPr>
          <w:rFonts w:ascii="Times New Roman" w:hAnsi="Times New Roman" w:cs="Times New Roman"/>
          <w:sz w:val="28"/>
          <w:szCs w:val="28"/>
          <w:lang w:val="en-US"/>
        </w:rPr>
        <w:t>III</w:t>
      </w:r>
      <w:r>
        <w:rPr>
          <w:rFonts w:ascii="Times New Roman" w:hAnsi="Times New Roman" w:cs="Times New Roman"/>
          <w:sz w:val="28"/>
          <w:szCs w:val="28"/>
        </w:rPr>
        <w:t xml:space="preserve"> вида?</w:t>
      </w:r>
    </w:p>
    <w:p w:rsidR="006E70EA" w:rsidRDefault="006E70EA" w:rsidP="006E70E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10. Целесообразно ли включать в план изделие Д ценой 10 ед., на изготовление которого расходуется по 2 ед. каждого виды сырья?</w:t>
      </w:r>
    </w:p>
    <w:p w:rsidR="006E70EA" w:rsidRDefault="006E70EA" w:rsidP="006E70EA">
      <w:pPr>
        <w:autoSpaceDE w:val="0"/>
        <w:autoSpaceDN w:val="0"/>
        <w:adjustRightInd w:val="0"/>
        <w:spacing w:after="0"/>
        <w:jc w:val="both"/>
        <w:rPr>
          <w:rFonts w:ascii="Times New Roman" w:hAnsi="Times New Roman" w:cs="Times New Roman"/>
          <w:sz w:val="28"/>
          <w:szCs w:val="28"/>
        </w:rPr>
      </w:pPr>
    </w:p>
    <w:p w:rsidR="006E70EA" w:rsidRDefault="006E70EA" w:rsidP="006E70EA">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2</w:t>
      </w:r>
    </w:p>
    <w:p w:rsidR="006E70EA" w:rsidRDefault="006E70EA" w:rsidP="006E70E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четырех видов продукции используют три вида сырья. Запасы сырья, нормы его расхода и цена каждого продукта приведены в таблице:</w:t>
      </w:r>
    </w:p>
    <w:p w:rsidR="006E70EA" w:rsidRDefault="006E70EA" w:rsidP="006E70EA">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1133581"/>
            <wp:effectExtent l="19050" t="0" r="3175" b="0"/>
            <wp:docPr id="2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5940425" cy="1133581"/>
                    </a:xfrm>
                    <a:prstGeom prst="rect">
                      <a:avLst/>
                    </a:prstGeom>
                    <a:noFill/>
                    <a:ln w="9525">
                      <a:noFill/>
                      <a:miter lim="800000"/>
                      <a:headEnd/>
                      <a:tailEnd/>
                    </a:ln>
                  </pic:spPr>
                </pic:pic>
              </a:graphicData>
            </a:graphic>
          </wp:inline>
        </w:drawing>
      </w:r>
    </w:p>
    <w:p w:rsidR="006E70EA" w:rsidRDefault="006E70EA" w:rsidP="006E70E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продукции и план ее выпуска при увеличении запасов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вида на 120 и 160 ед. соответственно и одновременном уменьшении на 60 ед. сырья </w:t>
      </w:r>
      <w:r>
        <w:rPr>
          <w:rFonts w:ascii="Times New Roman" w:hAnsi="Times New Roman" w:cs="Times New Roman"/>
          <w:sz w:val="28"/>
          <w:szCs w:val="28"/>
          <w:lang w:val="en-US"/>
        </w:rPr>
        <w:t>I</w:t>
      </w:r>
      <w:r>
        <w:rPr>
          <w:rFonts w:ascii="Times New Roman" w:hAnsi="Times New Roman" w:cs="Times New Roman"/>
          <w:sz w:val="28"/>
          <w:szCs w:val="28"/>
        </w:rPr>
        <w:t xml:space="preserve"> вида?</w:t>
      </w:r>
    </w:p>
    <w:p w:rsidR="006E70EA" w:rsidRDefault="006E70EA" w:rsidP="006E70E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10. Целесообразно ли включать в план изделие Д ценой 12 ед., на изготовление которого расходуется по 2 ед. каждого виды сырья?</w:t>
      </w:r>
    </w:p>
    <w:p w:rsidR="000C7454" w:rsidRDefault="000C7454" w:rsidP="006E70EA">
      <w:pPr>
        <w:autoSpaceDE w:val="0"/>
        <w:autoSpaceDN w:val="0"/>
        <w:adjustRightInd w:val="0"/>
        <w:spacing w:after="0"/>
        <w:jc w:val="both"/>
        <w:rPr>
          <w:rFonts w:ascii="Times New Roman" w:hAnsi="Times New Roman" w:cs="Times New Roman"/>
          <w:sz w:val="28"/>
          <w:szCs w:val="28"/>
        </w:rPr>
      </w:pPr>
    </w:p>
    <w:p w:rsidR="000C7454" w:rsidRDefault="000C7454" w:rsidP="000C7454">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3</w:t>
      </w:r>
    </w:p>
    <w:p w:rsidR="000C7454" w:rsidRDefault="000C7454" w:rsidP="000C74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трех видов продукции используют три вида сырья. Запасы сырья, нормы его расхода и цена каждого продукта приведены в таблице:</w:t>
      </w:r>
    </w:p>
    <w:p w:rsidR="000C7454" w:rsidRDefault="000C7454" w:rsidP="000C7454">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6721" cy="1214006"/>
            <wp:effectExtent l="19050" t="0" r="0" b="0"/>
            <wp:docPr id="2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srcRect/>
                    <a:stretch>
                      <a:fillRect/>
                    </a:stretch>
                  </pic:blipFill>
                  <pic:spPr bwMode="auto">
                    <a:xfrm>
                      <a:off x="0" y="0"/>
                      <a:ext cx="5339175" cy="1214564"/>
                    </a:xfrm>
                    <a:prstGeom prst="rect">
                      <a:avLst/>
                    </a:prstGeom>
                    <a:noFill/>
                    <a:ln w="9525">
                      <a:noFill/>
                      <a:miter lim="800000"/>
                      <a:headEnd/>
                      <a:tailEnd/>
                    </a:ln>
                  </pic:spPr>
                </pic:pic>
              </a:graphicData>
            </a:graphic>
          </wp:inline>
        </w:drawing>
      </w:r>
    </w:p>
    <w:p w:rsidR="000C7454" w:rsidRDefault="000C7454" w:rsidP="000C74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продукции и план ее выпуска при увеличении запасов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sidRPr="006E70EA">
        <w:rPr>
          <w:rFonts w:ascii="Times New Roman" w:hAnsi="Times New Roman" w:cs="Times New Roman"/>
          <w:sz w:val="28"/>
          <w:szCs w:val="28"/>
        </w:rPr>
        <w:t xml:space="preserve"> </w:t>
      </w:r>
      <w:r>
        <w:rPr>
          <w:rFonts w:ascii="Times New Roman" w:hAnsi="Times New Roman" w:cs="Times New Roman"/>
          <w:sz w:val="28"/>
          <w:szCs w:val="28"/>
        </w:rPr>
        <w:t>вида на 4 ед. каждого?</w:t>
      </w:r>
    </w:p>
    <w:p w:rsidR="000C7454" w:rsidRDefault="000C7454" w:rsidP="000C74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10. Целесообразно ли включать в план изделие Г ценой 1</w:t>
      </w:r>
      <w:r w:rsidR="004844B1">
        <w:rPr>
          <w:rFonts w:ascii="Times New Roman" w:hAnsi="Times New Roman" w:cs="Times New Roman"/>
          <w:sz w:val="28"/>
          <w:szCs w:val="28"/>
        </w:rPr>
        <w:t>3</w:t>
      </w:r>
      <w:r>
        <w:rPr>
          <w:rFonts w:ascii="Times New Roman" w:hAnsi="Times New Roman" w:cs="Times New Roman"/>
          <w:sz w:val="28"/>
          <w:szCs w:val="28"/>
        </w:rPr>
        <w:t xml:space="preserve"> ед., на изготовление которого расходуется </w:t>
      </w:r>
      <w:r w:rsidR="004844B1">
        <w:rPr>
          <w:rFonts w:ascii="Times New Roman" w:hAnsi="Times New Roman" w:cs="Times New Roman"/>
          <w:sz w:val="28"/>
          <w:szCs w:val="28"/>
        </w:rPr>
        <w:t>1, 3 и 2</w:t>
      </w:r>
      <w:r>
        <w:rPr>
          <w:rFonts w:ascii="Times New Roman" w:hAnsi="Times New Roman" w:cs="Times New Roman"/>
          <w:sz w:val="28"/>
          <w:szCs w:val="28"/>
        </w:rPr>
        <w:t xml:space="preserve"> ед. каждого виды сырья</w:t>
      </w:r>
      <w:r w:rsidR="004844B1">
        <w:rPr>
          <w:rFonts w:ascii="Times New Roman" w:hAnsi="Times New Roman" w:cs="Times New Roman"/>
          <w:sz w:val="28"/>
          <w:szCs w:val="28"/>
        </w:rPr>
        <w:t>, и изделие Д ценой 12 ед., на изготовление которого расходуется по 2 ед. каждого виды сырья</w:t>
      </w:r>
      <w:r>
        <w:rPr>
          <w:rFonts w:ascii="Times New Roman" w:hAnsi="Times New Roman" w:cs="Times New Roman"/>
          <w:sz w:val="28"/>
          <w:szCs w:val="28"/>
        </w:rPr>
        <w:t>?</w:t>
      </w:r>
    </w:p>
    <w:p w:rsidR="000C7454" w:rsidRDefault="000C7454" w:rsidP="000C7454">
      <w:pPr>
        <w:autoSpaceDE w:val="0"/>
        <w:autoSpaceDN w:val="0"/>
        <w:adjustRightInd w:val="0"/>
        <w:spacing w:after="0"/>
        <w:jc w:val="both"/>
        <w:rPr>
          <w:rFonts w:ascii="Times New Roman" w:hAnsi="Times New Roman" w:cs="Times New Roman"/>
          <w:sz w:val="28"/>
          <w:szCs w:val="28"/>
        </w:rPr>
      </w:pPr>
    </w:p>
    <w:p w:rsidR="004844B1" w:rsidRDefault="004844B1" w:rsidP="004844B1">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4</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четырех видов продукции используют три вида сырья. Запасы сырья, нормы его расхода и цена каждого продукта приведены в таблице:</w:t>
      </w:r>
    </w:p>
    <w:p w:rsidR="004844B1" w:rsidRDefault="004844B1" w:rsidP="000C74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151352"/>
            <wp:effectExtent l="19050" t="0" r="3175" b="0"/>
            <wp:docPr id="2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5940425" cy="1151352"/>
                    </a:xfrm>
                    <a:prstGeom prst="rect">
                      <a:avLst/>
                    </a:prstGeom>
                    <a:noFill/>
                    <a:ln w="9525">
                      <a:noFill/>
                      <a:miter lim="800000"/>
                      <a:headEnd/>
                      <a:tailEnd/>
                    </a:ln>
                  </pic:spPr>
                </pic:pic>
              </a:graphicData>
            </a:graphic>
          </wp:inline>
        </w:drawing>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продукции и план ее выпуска при увеличении запасов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вида на 8 и 10 ед. соответственно и одновременном уменьшении на 5 ед. сырья </w:t>
      </w:r>
      <w:r>
        <w:rPr>
          <w:rFonts w:ascii="Times New Roman" w:hAnsi="Times New Roman" w:cs="Times New Roman"/>
          <w:sz w:val="28"/>
          <w:szCs w:val="28"/>
          <w:lang w:val="en-US"/>
        </w:rPr>
        <w:t>III</w:t>
      </w:r>
      <w:r>
        <w:rPr>
          <w:rFonts w:ascii="Times New Roman" w:hAnsi="Times New Roman" w:cs="Times New Roman"/>
          <w:sz w:val="28"/>
          <w:szCs w:val="28"/>
        </w:rPr>
        <w:t xml:space="preserve"> вида?</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10. Целесообразно ли включать в план изделие Д ценой 10 ед., на изготовление которого расходуется по 2 ед. каждого виды сырья?</w:t>
      </w:r>
    </w:p>
    <w:p w:rsidR="004844B1" w:rsidRDefault="004844B1" w:rsidP="004844B1">
      <w:pPr>
        <w:autoSpaceDE w:val="0"/>
        <w:autoSpaceDN w:val="0"/>
        <w:adjustRightInd w:val="0"/>
        <w:spacing w:after="0"/>
        <w:jc w:val="both"/>
        <w:rPr>
          <w:rFonts w:ascii="Times New Roman" w:hAnsi="Times New Roman" w:cs="Times New Roman"/>
          <w:sz w:val="28"/>
          <w:szCs w:val="28"/>
        </w:rPr>
      </w:pPr>
    </w:p>
    <w:p w:rsidR="004844B1" w:rsidRDefault="004844B1" w:rsidP="004844B1">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5</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 основании информации, приведенной в таблице, была решена задача оптимального использования ресурсов на максимум общей стоимости:</w:t>
      </w:r>
    </w:p>
    <w:p w:rsidR="004844B1" w:rsidRDefault="004844B1" w:rsidP="004844B1">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3822" cy="1138361"/>
            <wp:effectExtent l="19050" t="0" r="0" b="0"/>
            <wp:docPr id="2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5001903" cy="1140203"/>
                    </a:xfrm>
                    <a:prstGeom prst="rect">
                      <a:avLst/>
                    </a:prstGeom>
                    <a:noFill/>
                    <a:ln w="9525">
                      <a:noFill/>
                      <a:miter lim="800000"/>
                      <a:headEnd/>
                      <a:tailEnd/>
                    </a:ln>
                  </pic:spPr>
                </pic:pic>
              </a:graphicData>
            </a:graphic>
          </wp:inline>
        </w:drawing>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9. Как измениться общая стоимость продукции и план ее выпуска при увеличении запасов сырья на 18 ед.?</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10. Целесообразно ли включать в план изделия </w:t>
      </w:r>
      <w:r>
        <w:rPr>
          <w:rFonts w:ascii="Times New Roman" w:hAnsi="Times New Roman" w:cs="Times New Roman"/>
          <w:sz w:val="28"/>
          <w:szCs w:val="28"/>
          <w:lang w:val="en-US"/>
        </w:rPr>
        <w:t>IV</w:t>
      </w:r>
      <w:r>
        <w:rPr>
          <w:rFonts w:ascii="Times New Roman" w:hAnsi="Times New Roman" w:cs="Times New Roman"/>
          <w:sz w:val="28"/>
          <w:szCs w:val="28"/>
        </w:rPr>
        <w:t xml:space="preserve"> вида, на изготовление которого расходуется по 2 ед. каждого вида ресурсов ценой 70 ед.?</w:t>
      </w:r>
    </w:p>
    <w:p w:rsidR="004844B1" w:rsidRDefault="004844B1" w:rsidP="004844B1">
      <w:pPr>
        <w:autoSpaceDE w:val="0"/>
        <w:autoSpaceDN w:val="0"/>
        <w:adjustRightInd w:val="0"/>
        <w:spacing w:after="0"/>
        <w:jc w:val="both"/>
        <w:rPr>
          <w:rFonts w:ascii="Times New Roman" w:hAnsi="Times New Roman" w:cs="Times New Roman"/>
          <w:sz w:val="28"/>
          <w:szCs w:val="28"/>
        </w:rPr>
      </w:pPr>
    </w:p>
    <w:p w:rsidR="004844B1" w:rsidRDefault="004844B1" w:rsidP="004844B1">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6</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 предприятии выпускается три вида изделий и используются три вида сырья:</w:t>
      </w:r>
    </w:p>
    <w:p w:rsidR="004844B1" w:rsidRDefault="004844B1" w:rsidP="004844B1">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7735" cy="1203816"/>
            <wp:effectExtent l="19050" t="0" r="8165" b="0"/>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5284153" cy="1203000"/>
                    </a:xfrm>
                    <a:prstGeom prst="rect">
                      <a:avLst/>
                    </a:prstGeom>
                    <a:noFill/>
                    <a:ln w="9525">
                      <a:noFill/>
                      <a:miter lim="800000"/>
                      <a:headEnd/>
                      <a:tailEnd/>
                    </a:ln>
                  </pic:spPr>
                </pic:pic>
              </a:graphicData>
            </a:graphic>
          </wp:inline>
        </w:drawing>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9. Как измениться общая стоимость продукции и план ее выпуска, если</w:t>
      </w:r>
      <w:r w:rsidR="009932F4">
        <w:rPr>
          <w:rFonts w:ascii="Times New Roman" w:hAnsi="Times New Roman" w:cs="Times New Roman"/>
          <w:sz w:val="28"/>
          <w:szCs w:val="28"/>
        </w:rPr>
        <w:t xml:space="preserve"> </w:t>
      </w:r>
      <w:r>
        <w:rPr>
          <w:rFonts w:ascii="Times New Roman" w:hAnsi="Times New Roman" w:cs="Times New Roman"/>
          <w:sz w:val="28"/>
          <w:szCs w:val="28"/>
        </w:rPr>
        <w:t xml:space="preserve">запас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sidR="009932F4">
        <w:rPr>
          <w:rFonts w:ascii="Times New Roman" w:hAnsi="Times New Roman" w:cs="Times New Roman"/>
          <w:sz w:val="28"/>
          <w:szCs w:val="28"/>
        </w:rPr>
        <w:t>вида увеличить на 45 кг, а</w:t>
      </w:r>
      <w:r>
        <w:rPr>
          <w:rFonts w:ascii="Times New Roman" w:hAnsi="Times New Roman" w:cs="Times New Roman"/>
          <w:sz w:val="28"/>
          <w:szCs w:val="28"/>
        </w:rPr>
        <w:t xml:space="preserve"> </w:t>
      </w:r>
      <w:r>
        <w:rPr>
          <w:rFonts w:ascii="Times New Roman" w:hAnsi="Times New Roman" w:cs="Times New Roman"/>
          <w:sz w:val="28"/>
          <w:szCs w:val="28"/>
          <w:lang w:val="en-US"/>
        </w:rPr>
        <w:t>II</w:t>
      </w:r>
      <w:r w:rsidRPr="006E70EA">
        <w:rPr>
          <w:rFonts w:ascii="Times New Roman" w:hAnsi="Times New Roman" w:cs="Times New Roman"/>
          <w:sz w:val="28"/>
          <w:szCs w:val="28"/>
        </w:rPr>
        <w:t xml:space="preserve"> </w:t>
      </w:r>
      <w:r>
        <w:rPr>
          <w:rFonts w:ascii="Times New Roman" w:hAnsi="Times New Roman" w:cs="Times New Roman"/>
          <w:sz w:val="28"/>
          <w:szCs w:val="28"/>
        </w:rPr>
        <w:t xml:space="preserve">вида </w:t>
      </w:r>
      <w:r w:rsidR="009932F4">
        <w:rPr>
          <w:rFonts w:ascii="Times New Roman" w:hAnsi="Times New Roman" w:cs="Times New Roman"/>
          <w:sz w:val="28"/>
          <w:szCs w:val="28"/>
        </w:rPr>
        <w:t>– уменьшить на 9 кг</w:t>
      </w:r>
      <w:r>
        <w:rPr>
          <w:rFonts w:ascii="Times New Roman" w:hAnsi="Times New Roman" w:cs="Times New Roman"/>
          <w:sz w:val="28"/>
          <w:szCs w:val="28"/>
        </w:rPr>
        <w:t>?</w:t>
      </w:r>
    </w:p>
    <w:p w:rsidR="004844B1" w:rsidRDefault="004844B1" w:rsidP="004844B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10. Целесообразно ли включать в план изделие Г ценой 1</w:t>
      </w:r>
      <w:r w:rsidR="009932F4">
        <w:rPr>
          <w:rFonts w:ascii="Times New Roman" w:hAnsi="Times New Roman" w:cs="Times New Roman"/>
          <w:sz w:val="28"/>
          <w:szCs w:val="28"/>
        </w:rPr>
        <w:t>1</w:t>
      </w:r>
      <w:r>
        <w:rPr>
          <w:rFonts w:ascii="Times New Roman" w:hAnsi="Times New Roman" w:cs="Times New Roman"/>
          <w:sz w:val="28"/>
          <w:szCs w:val="28"/>
        </w:rPr>
        <w:t xml:space="preserve"> ед., </w:t>
      </w:r>
      <w:r w:rsidR="009932F4">
        <w:rPr>
          <w:rFonts w:ascii="Times New Roman" w:hAnsi="Times New Roman" w:cs="Times New Roman"/>
          <w:sz w:val="28"/>
          <w:szCs w:val="28"/>
        </w:rPr>
        <w:t>если нормы затрат сырья составляют 9, 4 и 6 кг</w:t>
      </w:r>
      <w:r>
        <w:rPr>
          <w:rFonts w:ascii="Times New Roman" w:hAnsi="Times New Roman" w:cs="Times New Roman"/>
          <w:sz w:val="28"/>
          <w:szCs w:val="28"/>
        </w:rPr>
        <w:t>?</w:t>
      </w:r>
    </w:p>
    <w:p w:rsidR="009932F4" w:rsidRDefault="009932F4" w:rsidP="004844B1">
      <w:pPr>
        <w:autoSpaceDE w:val="0"/>
        <w:autoSpaceDN w:val="0"/>
        <w:adjustRightInd w:val="0"/>
        <w:spacing w:after="0"/>
        <w:jc w:val="both"/>
        <w:rPr>
          <w:rFonts w:ascii="Times New Roman" w:hAnsi="Times New Roman" w:cs="Times New Roman"/>
          <w:sz w:val="28"/>
          <w:szCs w:val="28"/>
        </w:rPr>
      </w:pPr>
    </w:p>
    <w:p w:rsidR="00315C2E" w:rsidRDefault="00315C2E" w:rsidP="00315C2E">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7</w:t>
      </w:r>
    </w:p>
    <w:p w:rsidR="00315C2E" w:rsidRDefault="00315C2E" w:rsidP="00315C2E">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трех видов продукции используют четыре вида сырья. Запасы сырья, нормы его расхода и цена каждого продукта приведены в таблице:</w:t>
      </w:r>
    </w:p>
    <w:p w:rsidR="009932F4" w:rsidRDefault="00315C2E" w:rsidP="00315C2E">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79571" cy="1378490"/>
            <wp:effectExtent l="19050" t="0" r="0" b="0"/>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5282169" cy="1379168"/>
                    </a:xfrm>
                    <a:prstGeom prst="rect">
                      <a:avLst/>
                    </a:prstGeom>
                    <a:noFill/>
                    <a:ln w="9525">
                      <a:noFill/>
                      <a:miter lim="800000"/>
                      <a:headEnd/>
                      <a:tailEnd/>
                    </a:ln>
                  </pic:spPr>
                </pic:pic>
              </a:graphicData>
            </a:graphic>
          </wp:inline>
        </w:drawing>
      </w:r>
    </w:p>
    <w:p w:rsidR="00315C2E" w:rsidRDefault="00315C2E" w:rsidP="00315C2E">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продукции и план ее выпуска, если запас сырья </w:t>
      </w:r>
      <w:r>
        <w:rPr>
          <w:rFonts w:ascii="Times New Roman" w:hAnsi="Times New Roman" w:cs="Times New Roman"/>
          <w:sz w:val="28"/>
          <w:szCs w:val="28"/>
          <w:lang w:val="en-US"/>
        </w:rPr>
        <w:t>I</w:t>
      </w:r>
      <w:r w:rsidRPr="006E70EA">
        <w:rPr>
          <w:rFonts w:ascii="Times New Roman" w:hAnsi="Times New Roman" w:cs="Times New Roman"/>
          <w:sz w:val="28"/>
          <w:szCs w:val="28"/>
        </w:rPr>
        <w:t xml:space="preserve"> </w:t>
      </w:r>
      <w:r>
        <w:rPr>
          <w:rFonts w:ascii="Times New Roman" w:hAnsi="Times New Roman" w:cs="Times New Roman"/>
          <w:sz w:val="28"/>
          <w:szCs w:val="28"/>
        </w:rPr>
        <w:t>вида увеличить на 24 кг?</w:t>
      </w:r>
    </w:p>
    <w:p w:rsidR="00315C2E" w:rsidRDefault="00315C2E" w:rsidP="00315C2E">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10. Целесообразно ли выпускать изделие </w:t>
      </w:r>
      <w:r>
        <w:rPr>
          <w:rFonts w:ascii="Times New Roman" w:hAnsi="Times New Roman" w:cs="Times New Roman"/>
          <w:sz w:val="28"/>
          <w:szCs w:val="28"/>
          <w:lang w:val="en-US"/>
        </w:rPr>
        <w:t>IV</w:t>
      </w:r>
      <w:r>
        <w:rPr>
          <w:rFonts w:ascii="Times New Roman" w:hAnsi="Times New Roman" w:cs="Times New Roman"/>
          <w:sz w:val="28"/>
          <w:szCs w:val="28"/>
        </w:rPr>
        <w:t xml:space="preserve"> вида ценой 11 ед., если нормы затрат сырья составляют 8, 4, 20 и 6 ед.?</w:t>
      </w:r>
    </w:p>
    <w:p w:rsidR="00315C2E" w:rsidRDefault="00315C2E" w:rsidP="00315C2E">
      <w:pPr>
        <w:autoSpaceDE w:val="0"/>
        <w:autoSpaceDN w:val="0"/>
        <w:adjustRightInd w:val="0"/>
        <w:spacing w:after="0"/>
        <w:jc w:val="both"/>
        <w:rPr>
          <w:rFonts w:ascii="Times New Roman" w:hAnsi="Times New Roman" w:cs="Times New Roman"/>
          <w:sz w:val="28"/>
          <w:szCs w:val="28"/>
        </w:rPr>
      </w:pPr>
    </w:p>
    <w:p w:rsidR="00D64853" w:rsidRDefault="00D64853" w:rsidP="00D64853">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8</w:t>
      </w:r>
    </w:p>
    <w:p w:rsidR="00D64853" w:rsidRDefault="00D64853" w:rsidP="00D6485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Предприятие выпускает четыре вида продукции и используют три типа основного оборудования: токарное, фрезерное и шлифовальное. Затраты на изготовление единицы приведены в таблице; там же указан общий фонд рабочего времени, а также цена изготовления каждого вида:</w:t>
      </w:r>
    </w:p>
    <w:p w:rsidR="00D64853" w:rsidRDefault="00D64853" w:rsidP="00D6485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34743" cy="1147349"/>
            <wp:effectExtent l="19050" t="0" r="0" b="0"/>
            <wp:docPr id="2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srcRect/>
                    <a:stretch>
                      <a:fillRect/>
                    </a:stretch>
                  </pic:blipFill>
                  <pic:spPr bwMode="auto">
                    <a:xfrm>
                      <a:off x="0" y="0"/>
                      <a:ext cx="5837932" cy="1147976"/>
                    </a:xfrm>
                    <a:prstGeom prst="rect">
                      <a:avLst/>
                    </a:prstGeom>
                    <a:noFill/>
                    <a:ln w="9525">
                      <a:noFill/>
                      <a:miter lim="800000"/>
                      <a:headEnd/>
                      <a:tailEnd/>
                    </a:ln>
                  </pic:spPr>
                </pic:pic>
              </a:graphicData>
            </a:graphic>
          </wp:inline>
        </w:drawing>
      </w:r>
    </w:p>
    <w:p w:rsidR="00D64853" w:rsidRDefault="00D64853" w:rsidP="00D6485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выпускаемой продукции и план ее выпуска, если </w:t>
      </w:r>
      <w:r w:rsidR="00294EFB">
        <w:rPr>
          <w:rFonts w:ascii="Times New Roman" w:hAnsi="Times New Roman" w:cs="Times New Roman"/>
          <w:sz w:val="28"/>
          <w:szCs w:val="28"/>
        </w:rPr>
        <w:t>фонд времени шлифовального оборудования</w:t>
      </w:r>
      <w:r>
        <w:rPr>
          <w:rFonts w:ascii="Times New Roman" w:hAnsi="Times New Roman" w:cs="Times New Roman"/>
          <w:sz w:val="28"/>
          <w:szCs w:val="28"/>
        </w:rPr>
        <w:t xml:space="preserve"> увеличить на 24 </w:t>
      </w:r>
      <w:r w:rsidR="00294EFB">
        <w:rPr>
          <w:rFonts w:ascii="Times New Roman" w:hAnsi="Times New Roman" w:cs="Times New Roman"/>
          <w:sz w:val="28"/>
          <w:szCs w:val="28"/>
        </w:rPr>
        <w:t>ч</w:t>
      </w:r>
      <w:r>
        <w:rPr>
          <w:rFonts w:ascii="Times New Roman" w:hAnsi="Times New Roman" w:cs="Times New Roman"/>
          <w:sz w:val="28"/>
          <w:szCs w:val="28"/>
        </w:rPr>
        <w:t>?</w:t>
      </w:r>
    </w:p>
    <w:p w:rsidR="00D64853" w:rsidRDefault="00D64853" w:rsidP="00D64853">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10. Целесообразно ли выпускать изделие </w:t>
      </w:r>
      <w:r w:rsidR="00294EFB">
        <w:rPr>
          <w:rFonts w:ascii="Times New Roman" w:hAnsi="Times New Roman" w:cs="Times New Roman"/>
          <w:sz w:val="28"/>
          <w:szCs w:val="28"/>
        </w:rPr>
        <w:t>Д</w:t>
      </w:r>
      <w:r>
        <w:rPr>
          <w:rFonts w:ascii="Times New Roman" w:hAnsi="Times New Roman" w:cs="Times New Roman"/>
          <w:sz w:val="28"/>
          <w:szCs w:val="28"/>
        </w:rPr>
        <w:t xml:space="preserve"> ценой 11 ед., если нормы затрат </w:t>
      </w:r>
      <w:r w:rsidR="00294EFB">
        <w:rPr>
          <w:rFonts w:ascii="Times New Roman" w:hAnsi="Times New Roman" w:cs="Times New Roman"/>
          <w:sz w:val="28"/>
          <w:szCs w:val="28"/>
        </w:rPr>
        <w:t>оборудования</w:t>
      </w:r>
      <w:r>
        <w:rPr>
          <w:rFonts w:ascii="Times New Roman" w:hAnsi="Times New Roman" w:cs="Times New Roman"/>
          <w:sz w:val="28"/>
          <w:szCs w:val="28"/>
        </w:rPr>
        <w:t xml:space="preserve"> составляют 8, </w:t>
      </w:r>
      <w:r w:rsidR="00294EFB">
        <w:rPr>
          <w:rFonts w:ascii="Times New Roman" w:hAnsi="Times New Roman" w:cs="Times New Roman"/>
          <w:sz w:val="28"/>
          <w:szCs w:val="28"/>
        </w:rPr>
        <w:t>2</w:t>
      </w:r>
      <w:r>
        <w:rPr>
          <w:rFonts w:ascii="Times New Roman" w:hAnsi="Times New Roman" w:cs="Times New Roman"/>
          <w:sz w:val="28"/>
          <w:szCs w:val="28"/>
        </w:rPr>
        <w:t xml:space="preserve"> и </w:t>
      </w:r>
      <w:r w:rsidR="00294EFB">
        <w:rPr>
          <w:rFonts w:ascii="Times New Roman" w:hAnsi="Times New Roman" w:cs="Times New Roman"/>
          <w:sz w:val="28"/>
          <w:szCs w:val="28"/>
        </w:rPr>
        <w:t>2</w:t>
      </w:r>
      <w:r>
        <w:rPr>
          <w:rFonts w:ascii="Times New Roman" w:hAnsi="Times New Roman" w:cs="Times New Roman"/>
          <w:sz w:val="28"/>
          <w:szCs w:val="28"/>
        </w:rPr>
        <w:t xml:space="preserve"> ед.?</w:t>
      </w:r>
    </w:p>
    <w:p w:rsidR="00294EFB" w:rsidRDefault="00294EFB" w:rsidP="00D64853">
      <w:pPr>
        <w:autoSpaceDE w:val="0"/>
        <w:autoSpaceDN w:val="0"/>
        <w:adjustRightInd w:val="0"/>
        <w:spacing w:after="0"/>
        <w:jc w:val="both"/>
        <w:rPr>
          <w:rFonts w:ascii="Times New Roman" w:hAnsi="Times New Roman" w:cs="Times New Roman"/>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9</w:t>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 предприятии выпускается три вида изделий и используют при этом три вида сырья:</w:t>
      </w:r>
    </w:p>
    <w:p w:rsidR="00294EFB" w:rsidRDefault="00294EFB" w:rsidP="00294EFB">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7735" cy="1157814"/>
            <wp:effectExtent l="19050" t="0" r="8165" b="0"/>
            <wp:docPr id="2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srcRect/>
                    <a:stretch>
                      <a:fillRect/>
                    </a:stretch>
                  </pic:blipFill>
                  <pic:spPr bwMode="auto">
                    <a:xfrm>
                      <a:off x="0" y="0"/>
                      <a:ext cx="5288133" cy="1157901"/>
                    </a:xfrm>
                    <a:prstGeom prst="rect">
                      <a:avLst/>
                    </a:prstGeom>
                    <a:noFill/>
                    <a:ln w="9525">
                      <a:noFill/>
                      <a:miter lim="800000"/>
                      <a:headEnd/>
                      <a:tailEnd/>
                    </a:ln>
                  </pic:spPr>
                </pic:pic>
              </a:graphicData>
            </a:graphic>
          </wp:inline>
        </w:drawing>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выпускаемой продукции и план ее выпуска, если запас сырья </w:t>
      </w:r>
      <w:r>
        <w:rPr>
          <w:rFonts w:ascii="Times New Roman" w:hAnsi="Times New Roman" w:cs="Times New Roman"/>
          <w:sz w:val="28"/>
          <w:szCs w:val="28"/>
          <w:lang w:val="en-US"/>
        </w:rPr>
        <w:t>I</w:t>
      </w:r>
      <w:r w:rsidRPr="00294EFB">
        <w:rPr>
          <w:rFonts w:ascii="Times New Roman" w:hAnsi="Times New Roman" w:cs="Times New Roman"/>
          <w:sz w:val="28"/>
          <w:szCs w:val="28"/>
        </w:rPr>
        <w:t xml:space="preserve"> </w:t>
      </w:r>
      <w:r>
        <w:rPr>
          <w:rFonts w:ascii="Times New Roman" w:hAnsi="Times New Roman" w:cs="Times New Roman"/>
          <w:sz w:val="28"/>
          <w:szCs w:val="28"/>
        </w:rPr>
        <w:t xml:space="preserve">вида увеличить на 80 кг, а </w:t>
      </w:r>
      <w:r>
        <w:rPr>
          <w:rFonts w:ascii="Times New Roman" w:hAnsi="Times New Roman" w:cs="Times New Roman"/>
          <w:sz w:val="28"/>
          <w:szCs w:val="28"/>
          <w:lang w:val="en-US"/>
        </w:rPr>
        <w:t>II</w:t>
      </w:r>
      <w:r w:rsidRPr="00294EFB">
        <w:rPr>
          <w:rFonts w:ascii="Times New Roman" w:hAnsi="Times New Roman" w:cs="Times New Roman"/>
          <w:sz w:val="28"/>
          <w:szCs w:val="28"/>
        </w:rPr>
        <w:t xml:space="preserve"> </w:t>
      </w:r>
      <w:r>
        <w:rPr>
          <w:rFonts w:ascii="Times New Roman" w:hAnsi="Times New Roman" w:cs="Times New Roman"/>
          <w:sz w:val="28"/>
          <w:szCs w:val="28"/>
        </w:rPr>
        <w:t>вида – уменьшить на 10 кг?</w:t>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10. Целесообразно ли выпускать изделие Г ценой 7 ед., если нормы затрат сырья составляют 2, 4 и 3 кг?</w:t>
      </w:r>
    </w:p>
    <w:p w:rsidR="00294EFB" w:rsidRDefault="00294EFB" w:rsidP="00294EFB">
      <w:pPr>
        <w:autoSpaceDE w:val="0"/>
        <w:autoSpaceDN w:val="0"/>
        <w:adjustRightInd w:val="0"/>
        <w:spacing w:after="0"/>
        <w:jc w:val="both"/>
        <w:rPr>
          <w:rFonts w:ascii="Times New Roman" w:hAnsi="Times New Roman" w:cs="Times New Roman"/>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6E70EA">
        <w:rPr>
          <w:rFonts w:ascii="Times New Roman" w:hAnsi="Times New Roman" w:cs="Times New Roman"/>
          <w:b/>
          <w:sz w:val="28"/>
          <w:szCs w:val="28"/>
        </w:rPr>
        <w:t xml:space="preserve">Вариант </w:t>
      </w:r>
      <w:r>
        <w:rPr>
          <w:rFonts w:ascii="Times New Roman" w:hAnsi="Times New Roman" w:cs="Times New Roman"/>
          <w:b/>
          <w:sz w:val="28"/>
          <w:szCs w:val="28"/>
        </w:rPr>
        <w:t>10</w:t>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Для изготовления четырех видов продукции используют три вида сырья. Запасы сырья, нормы его расхода и цена каждого продукта приведены в таблице:</w:t>
      </w:r>
    </w:p>
    <w:p w:rsidR="00F825C4"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5757" cy="1140902"/>
            <wp:effectExtent l="19050" t="0" r="5443" b="0"/>
            <wp:docPr id="2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a:stretch>
                      <a:fillRect/>
                    </a:stretch>
                  </pic:blipFill>
                  <pic:spPr bwMode="auto">
                    <a:xfrm>
                      <a:off x="0" y="0"/>
                      <a:ext cx="5805124" cy="1144721"/>
                    </a:xfrm>
                    <a:prstGeom prst="rect">
                      <a:avLst/>
                    </a:prstGeom>
                    <a:noFill/>
                    <a:ln w="9525">
                      <a:noFill/>
                      <a:miter lim="800000"/>
                      <a:headEnd/>
                      <a:tailEnd/>
                    </a:ln>
                  </pic:spPr>
                </pic:pic>
              </a:graphicData>
            </a:graphic>
          </wp:inline>
        </w:drawing>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9. Как измениться общая стоимость выпускаемой продукции и план ее выпуска, если запас сырья </w:t>
      </w:r>
      <w:r>
        <w:rPr>
          <w:rFonts w:ascii="Times New Roman" w:hAnsi="Times New Roman" w:cs="Times New Roman"/>
          <w:sz w:val="28"/>
          <w:szCs w:val="28"/>
          <w:lang w:val="en-US"/>
        </w:rPr>
        <w:t>I</w:t>
      </w:r>
      <w:r w:rsidRPr="00294EFB">
        <w:rPr>
          <w:rFonts w:ascii="Times New Roman" w:hAnsi="Times New Roman" w:cs="Times New Roman"/>
          <w:sz w:val="28"/>
          <w:szCs w:val="28"/>
        </w:rPr>
        <w:t xml:space="preserve"> </w:t>
      </w:r>
      <w:r>
        <w:rPr>
          <w:rFonts w:ascii="Times New Roman" w:hAnsi="Times New Roman" w:cs="Times New Roman"/>
          <w:sz w:val="28"/>
          <w:szCs w:val="28"/>
        </w:rPr>
        <w:t xml:space="preserve">вида увеличить на 100 кг, а </w:t>
      </w:r>
      <w:r>
        <w:rPr>
          <w:rFonts w:ascii="Times New Roman" w:hAnsi="Times New Roman" w:cs="Times New Roman"/>
          <w:sz w:val="28"/>
          <w:szCs w:val="28"/>
          <w:lang w:val="en-US"/>
        </w:rPr>
        <w:t>II</w:t>
      </w:r>
      <w:r w:rsidRPr="00294EFB">
        <w:rPr>
          <w:rFonts w:ascii="Times New Roman" w:hAnsi="Times New Roman" w:cs="Times New Roman"/>
          <w:sz w:val="28"/>
          <w:szCs w:val="28"/>
        </w:rPr>
        <w:t xml:space="preserve"> </w:t>
      </w:r>
      <w:r>
        <w:rPr>
          <w:rFonts w:ascii="Times New Roman" w:hAnsi="Times New Roman" w:cs="Times New Roman"/>
          <w:sz w:val="28"/>
          <w:szCs w:val="28"/>
        </w:rPr>
        <w:t>вида – уменьшить на 150 кг?</w:t>
      </w:r>
    </w:p>
    <w:p w:rsidR="00294EFB" w:rsidRDefault="00294EFB" w:rsidP="00294EF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10. Целесообразно ли выпускать изделие Д ценой 10 ед., если нормы затрат сырья составляют 2, 4 и 3 кг?</w:t>
      </w:r>
    </w:p>
    <w:p w:rsidR="00294EFB" w:rsidRDefault="00294EFB" w:rsidP="00294EFB">
      <w:pPr>
        <w:autoSpaceDE w:val="0"/>
        <w:autoSpaceDN w:val="0"/>
        <w:adjustRightInd w:val="0"/>
        <w:spacing w:after="0"/>
        <w:jc w:val="both"/>
        <w:rPr>
          <w:rFonts w:ascii="Times New Roman" w:hAnsi="Times New Roman" w:cs="Times New Roman"/>
          <w:sz w:val="28"/>
          <w:szCs w:val="28"/>
        </w:rPr>
      </w:pPr>
    </w:p>
    <w:p w:rsidR="00294EFB" w:rsidRPr="00294EFB" w:rsidRDefault="00294EFB" w:rsidP="00294EFB">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ЗАДАЧА 3 </w:t>
      </w:r>
    </w:p>
    <w:p w:rsidR="00294EFB" w:rsidRPr="00294EFB" w:rsidRDefault="00294EFB" w:rsidP="00294EFB">
      <w:pPr>
        <w:autoSpaceDE w:val="0"/>
        <w:autoSpaceDN w:val="0"/>
        <w:adjustRightInd w:val="0"/>
        <w:spacing w:after="0"/>
        <w:jc w:val="both"/>
        <w:rPr>
          <w:rFonts w:ascii="Times New Roman" w:hAnsi="Times New Roman" w:cs="Times New Roman"/>
          <w:i/>
          <w:sz w:val="28"/>
          <w:szCs w:val="28"/>
        </w:rPr>
      </w:pPr>
      <w:r w:rsidRPr="00294EFB">
        <w:rPr>
          <w:rFonts w:ascii="Times New Roman" w:hAnsi="Times New Roman" w:cs="Times New Roman"/>
          <w:i/>
          <w:sz w:val="28"/>
          <w:szCs w:val="28"/>
        </w:rPr>
        <w:t xml:space="preserve">Номер Вашего варианта соответствует последней цифре зачетной книжки. </w:t>
      </w:r>
    </w:p>
    <w:p w:rsidR="00294EFB" w:rsidRDefault="00294EFB" w:rsidP="00294EFB">
      <w:pPr>
        <w:autoSpaceDE w:val="0"/>
        <w:autoSpaceDN w:val="0"/>
        <w:adjustRightInd w:val="0"/>
        <w:spacing w:after="0"/>
        <w:jc w:val="both"/>
        <w:rPr>
          <w:rFonts w:ascii="Times New Roman" w:hAnsi="Times New Roman" w:cs="Times New Roman"/>
          <w:sz w:val="28"/>
          <w:szCs w:val="28"/>
        </w:rPr>
      </w:pPr>
      <w:r w:rsidRPr="00294EFB">
        <w:rPr>
          <w:rFonts w:ascii="Times New Roman" w:hAnsi="Times New Roman" w:cs="Times New Roman"/>
          <w:sz w:val="28"/>
          <w:szCs w:val="28"/>
        </w:rPr>
        <w:t>Исходные данные транспортной задачи приведены схематически: внутри прямоугольника заданы удельные транспортные затраты на перевозку единицы груза, слева указаны мощности поставщиков, а сверху -</w:t>
      </w:r>
      <w:r>
        <w:rPr>
          <w:rFonts w:ascii="Times New Roman" w:hAnsi="Times New Roman" w:cs="Times New Roman"/>
          <w:sz w:val="28"/>
          <w:szCs w:val="28"/>
        </w:rPr>
        <w:t xml:space="preserve"> </w:t>
      </w:r>
      <w:r w:rsidRPr="00294EFB">
        <w:rPr>
          <w:rFonts w:ascii="Times New Roman" w:hAnsi="Times New Roman" w:cs="Times New Roman"/>
          <w:sz w:val="28"/>
          <w:szCs w:val="28"/>
        </w:rPr>
        <w:t xml:space="preserve">мощности потребителей. Сформулировать экономико-математическую модель исходной транспортной задачи, найти оптимальный план закрепления поставщиков за потребителями, установить единственность или не единственность оптимального плана, используя </w:t>
      </w:r>
      <w:r w:rsidRPr="00294EFB">
        <w:rPr>
          <w:rFonts w:ascii="Times New Roman" w:hAnsi="Times New Roman" w:cs="Times New Roman"/>
          <w:i/>
          <w:sz w:val="28"/>
          <w:szCs w:val="28"/>
        </w:rPr>
        <w:t>Поиск решения</w:t>
      </w:r>
      <w:r w:rsidRPr="00294EFB">
        <w:rPr>
          <w:rFonts w:ascii="Times New Roman" w:hAnsi="Times New Roman" w:cs="Times New Roman"/>
          <w:sz w:val="28"/>
          <w:szCs w:val="28"/>
        </w:rPr>
        <w:t>.</w:t>
      </w:r>
    </w:p>
    <w:p w:rsidR="00294EFB" w:rsidRDefault="00294EFB" w:rsidP="00294EFB">
      <w:pPr>
        <w:autoSpaceDE w:val="0"/>
        <w:autoSpaceDN w:val="0"/>
        <w:adjustRightInd w:val="0"/>
        <w:spacing w:after="0"/>
        <w:jc w:val="both"/>
        <w:rPr>
          <w:rFonts w:ascii="Times New Roman" w:hAnsi="Times New Roman" w:cs="Times New Roman"/>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Вариант 1</w:t>
      </w:r>
    </w:p>
    <w:p w:rsidR="00294EFB" w:rsidRDefault="00294EFB"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433507"/>
            <wp:effectExtent l="19050" t="0" r="3175" b="0"/>
            <wp:docPr id="2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a:stretch>
                      <a:fillRect/>
                    </a:stretch>
                  </pic:blipFill>
                  <pic:spPr bwMode="auto">
                    <a:xfrm>
                      <a:off x="0" y="0"/>
                      <a:ext cx="5940425" cy="1433507"/>
                    </a:xfrm>
                    <a:prstGeom prst="rect">
                      <a:avLst/>
                    </a:prstGeom>
                    <a:noFill/>
                    <a:ln w="9525">
                      <a:noFill/>
                      <a:miter lim="800000"/>
                      <a:headEnd/>
                      <a:tailEnd/>
                    </a:ln>
                  </pic:spPr>
                </pic:pic>
              </a:graphicData>
            </a:graphic>
          </wp:inline>
        </w:drawing>
      </w:r>
    </w:p>
    <w:p w:rsidR="00294EFB" w:rsidRDefault="00294EFB" w:rsidP="00294EFB">
      <w:pPr>
        <w:autoSpaceDE w:val="0"/>
        <w:autoSpaceDN w:val="0"/>
        <w:adjustRightInd w:val="0"/>
        <w:spacing w:after="0"/>
        <w:jc w:val="both"/>
        <w:rPr>
          <w:rFonts w:ascii="Times New Roman" w:hAnsi="Times New Roman" w:cs="Times New Roman"/>
          <w:b/>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lastRenderedPageBreak/>
        <w:t xml:space="preserve">Вариант </w:t>
      </w:r>
      <w:r>
        <w:rPr>
          <w:rFonts w:ascii="Times New Roman" w:hAnsi="Times New Roman" w:cs="Times New Roman"/>
          <w:b/>
          <w:sz w:val="28"/>
          <w:szCs w:val="28"/>
        </w:rPr>
        <w:t>2</w:t>
      </w:r>
    </w:p>
    <w:p w:rsidR="00294EFB" w:rsidRDefault="00294EFB"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166475"/>
            <wp:effectExtent l="19050" t="0" r="3175" b="0"/>
            <wp:docPr id="2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srcRect/>
                    <a:stretch>
                      <a:fillRect/>
                    </a:stretch>
                  </pic:blipFill>
                  <pic:spPr bwMode="auto">
                    <a:xfrm>
                      <a:off x="0" y="0"/>
                      <a:ext cx="5940425" cy="1166475"/>
                    </a:xfrm>
                    <a:prstGeom prst="rect">
                      <a:avLst/>
                    </a:prstGeom>
                    <a:noFill/>
                    <a:ln w="9525">
                      <a:noFill/>
                      <a:miter lim="800000"/>
                      <a:headEnd/>
                      <a:tailEnd/>
                    </a:ln>
                  </pic:spPr>
                </pic:pic>
              </a:graphicData>
            </a:graphic>
          </wp:inline>
        </w:drawing>
      </w:r>
    </w:p>
    <w:p w:rsidR="00294EFB" w:rsidRDefault="00294EFB" w:rsidP="00294EFB">
      <w:pPr>
        <w:autoSpaceDE w:val="0"/>
        <w:autoSpaceDN w:val="0"/>
        <w:adjustRightInd w:val="0"/>
        <w:spacing w:after="0"/>
        <w:jc w:val="both"/>
        <w:rPr>
          <w:rFonts w:ascii="Times New Roman" w:hAnsi="Times New Roman" w:cs="Times New Roman"/>
          <w:b/>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3</w:t>
      </w:r>
    </w:p>
    <w:p w:rsidR="00294EFB" w:rsidRDefault="00294EFB"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445320"/>
            <wp:effectExtent l="19050" t="0" r="3175" b="0"/>
            <wp:docPr id="26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5940425" cy="1445320"/>
                    </a:xfrm>
                    <a:prstGeom prst="rect">
                      <a:avLst/>
                    </a:prstGeom>
                    <a:noFill/>
                    <a:ln w="9525">
                      <a:noFill/>
                      <a:miter lim="800000"/>
                      <a:headEnd/>
                      <a:tailEnd/>
                    </a:ln>
                  </pic:spPr>
                </pic:pic>
              </a:graphicData>
            </a:graphic>
          </wp:inline>
        </w:drawing>
      </w:r>
    </w:p>
    <w:p w:rsidR="00294EFB" w:rsidRDefault="00294EFB" w:rsidP="00294EFB">
      <w:pPr>
        <w:autoSpaceDE w:val="0"/>
        <w:autoSpaceDN w:val="0"/>
        <w:adjustRightInd w:val="0"/>
        <w:spacing w:after="0"/>
        <w:jc w:val="both"/>
        <w:rPr>
          <w:rFonts w:ascii="Times New Roman" w:hAnsi="Times New Roman" w:cs="Times New Roman"/>
          <w:b/>
          <w:sz w:val="28"/>
          <w:szCs w:val="28"/>
        </w:rPr>
      </w:pPr>
    </w:p>
    <w:p w:rsidR="00294EFB" w:rsidRDefault="00294EFB" w:rsidP="00294EFB">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4</w:t>
      </w:r>
    </w:p>
    <w:p w:rsidR="00294EFB" w:rsidRDefault="00BF6DEE"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182035"/>
            <wp:effectExtent l="19050" t="0" r="3175" b="0"/>
            <wp:docPr id="26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srcRect/>
                    <a:stretch>
                      <a:fillRect/>
                    </a:stretch>
                  </pic:blipFill>
                  <pic:spPr bwMode="auto">
                    <a:xfrm>
                      <a:off x="0" y="0"/>
                      <a:ext cx="5940425" cy="1182035"/>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5</w:t>
      </w:r>
    </w:p>
    <w:p w:rsidR="00BF6DEE" w:rsidRDefault="00BF6DEE"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437629"/>
            <wp:effectExtent l="19050" t="0" r="3175" b="0"/>
            <wp:docPr id="26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cstate="print"/>
                    <a:srcRect/>
                    <a:stretch>
                      <a:fillRect/>
                    </a:stretch>
                  </pic:blipFill>
                  <pic:spPr bwMode="auto">
                    <a:xfrm>
                      <a:off x="0" y="0"/>
                      <a:ext cx="5940425" cy="1437629"/>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6</w:t>
      </w:r>
    </w:p>
    <w:p w:rsidR="00BF6DEE" w:rsidRDefault="00BF6DEE"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152691"/>
            <wp:effectExtent l="19050" t="0" r="3175" b="0"/>
            <wp:docPr id="26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5940425" cy="1152691"/>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lastRenderedPageBreak/>
        <w:t xml:space="preserve">Вариант </w:t>
      </w:r>
      <w:r>
        <w:rPr>
          <w:rFonts w:ascii="Times New Roman" w:hAnsi="Times New Roman" w:cs="Times New Roman"/>
          <w:b/>
          <w:sz w:val="28"/>
          <w:szCs w:val="28"/>
        </w:rPr>
        <w:t>7</w:t>
      </w:r>
    </w:p>
    <w:p w:rsidR="00BF6DEE" w:rsidRDefault="00BF6DEE"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175851"/>
            <wp:effectExtent l="19050" t="0" r="3175" b="0"/>
            <wp:docPr id="26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srcRect/>
                    <a:stretch>
                      <a:fillRect/>
                    </a:stretch>
                  </pic:blipFill>
                  <pic:spPr bwMode="auto">
                    <a:xfrm>
                      <a:off x="0" y="0"/>
                      <a:ext cx="5940425" cy="1175851"/>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8</w:t>
      </w:r>
    </w:p>
    <w:p w:rsidR="00BF6DEE" w:rsidRDefault="00BF6DEE" w:rsidP="00294EFB">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148328"/>
            <wp:effectExtent l="19050" t="0" r="3175" b="0"/>
            <wp:docPr id="26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srcRect/>
                    <a:stretch>
                      <a:fillRect/>
                    </a:stretch>
                  </pic:blipFill>
                  <pic:spPr bwMode="auto">
                    <a:xfrm>
                      <a:off x="0" y="0"/>
                      <a:ext cx="5940425" cy="1148328"/>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9</w:t>
      </w:r>
    </w:p>
    <w:p w:rsidR="00BF6DEE" w:rsidRDefault="00BF6DEE" w:rsidP="00294EFB">
      <w:pPr>
        <w:autoSpaceDE w:val="0"/>
        <w:autoSpaceDN w:val="0"/>
        <w:adjustRightInd w:val="0"/>
        <w:spacing w:after="0"/>
        <w:jc w:val="both"/>
        <w:rPr>
          <w:rFonts w:ascii="Times New Roman" w:hAnsi="Times New Roman" w:cs="Times New Roman"/>
          <w:b/>
          <w:sz w:val="28"/>
          <w:szCs w:val="28"/>
        </w:rPr>
      </w:pPr>
      <w:r w:rsidRPr="00BF6DEE">
        <w:rPr>
          <w:rFonts w:ascii="Times New Roman" w:hAnsi="Times New Roman" w:cs="Times New Roman"/>
          <w:b/>
          <w:noProof/>
          <w:sz w:val="28"/>
          <w:szCs w:val="28"/>
          <w:lang w:eastAsia="ru-RU"/>
        </w:rPr>
        <w:drawing>
          <wp:inline distT="0" distB="0" distL="0" distR="0">
            <wp:extent cx="5940425" cy="1152691"/>
            <wp:effectExtent l="19050" t="0" r="3175" b="0"/>
            <wp:docPr id="27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srcRect/>
                    <a:stretch>
                      <a:fillRect/>
                    </a:stretch>
                  </pic:blipFill>
                  <pic:spPr bwMode="auto">
                    <a:xfrm>
                      <a:off x="0" y="0"/>
                      <a:ext cx="5940425" cy="1152691"/>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both"/>
        <w:rPr>
          <w:rFonts w:ascii="Times New Roman" w:hAnsi="Times New Roman" w:cs="Times New Roman"/>
          <w:b/>
          <w:sz w:val="28"/>
          <w:szCs w:val="28"/>
        </w:rPr>
      </w:pPr>
      <w:r w:rsidRPr="00294EFB">
        <w:rPr>
          <w:rFonts w:ascii="Times New Roman" w:hAnsi="Times New Roman" w:cs="Times New Roman"/>
          <w:b/>
          <w:sz w:val="28"/>
          <w:szCs w:val="28"/>
        </w:rPr>
        <w:t xml:space="preserve">Вариант </w:t>
      </w:r>
      <w:r>
        <w:rPr>
          <w:rFonts w:ascii="Times New Roman" w:hAnsi="Times New Roman" w:cs="Times New Roman"/>
          <w:b/>
          <w:sz w:val="28"/>
          <w:szCs w:val="28"/>
        </w:rPr>
        <w:t>10</w:t>
      </w:r>
      <w:r w:rsidRPr="00BF6DEE">
        <w:rPr>
          <w:rFonts w:ascii="Times New Roman" w:hAnsi="Times New Roman" w:cs="Times New Roman"/>
          <w:b/>
          <w:sz w:val="28"/>
          <w:szCs w:val="28"/>
        </w:rPr>
        <w:t xml:space="preserve"> </w:t>
      </w:r>
    </w:p>
    <w:p w:rsidR="00BF6DEE" w:rsidRDefault="00BF6DEE" w:rsidP="00BF6DEE">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425797"/>
            <wp:effectExtent l="19050" t="0" r="3175" b="0"/>
            <wp:docPr id="27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cstate="print"/>
                    <a:srcRect/>
                    <a:stretch>
                      <a:fillRect/>
                    </a:stretch>
                  </pic:blipFill>
                  <pic:spPr bwMode="auto">
                    <a:xfrm>
                      <a:off x="0" y="0"/>
                      <a:ext cx="5940425" cy="1425797"/>
                    </a:xfrm>
                    <a:prstGeom prst="rect">
                      <a:avLst/>
                    </a:prstGeom>
                    <a:noFill/>
                    <a:ln w="9525">
                      <a:noFill/>
                      <a:miter lim="800000"/>
                      <a:headEnd/>
                      <a:tailEnd/>
                    </a:ln>
                  </pic:spPr>
                </pic:pic>
              </a:graphicData>
            </a:graphic>
          </wp:inline>
        </w:drawing>
      </w: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294EFB">
      <w:pPr>
        <w:autoSpaceDE w:val="0"/>
        <w:autoSpaceDN w:val="0"/>
        <w:adjustRightInd w:val="0"/>
        <w:spacing w:after="0"/>
        <w:jc w:val="both"/>
        <w:rPr>
          <w:rFonts w:ascii="Times New Roman" w:hAnsi="Times New Roman" w:cs="Times New Roman"/>
          <w:b/>
          <w:sz w:val="28"/>
          <w:szCs w:val="28"/>
        </w:rPr>
      </w:pPr>
    </w:p>
    <w:p w:rsidR="00BF6DEE" w:rsidRDefault="00BF6DEE" w:rsidP="00BF6DEE">
      <w:pPr>
        <w:autoSpaceDE w:val="0"/>
        <w:autoSpaceDN w:val="0"/>
        <w:adjustRightInd w:val="0"/>
        <w:spacing w:after="0"/>
        <w:jc w:val="center"/>
        <w:rPr>
          <w:rFonts w:ascii="Times New Roman" w:hAnsi="Times New Roman" w:cs="Times New Roman"/>
          <w:b/>
          <w:sz w:val="36"/>
          <w:szCs w:val="36"/>
        </w:rPr>
      </w:pPr>
      <w:r w:rsidRPr="00BF6DEE">
        <w:rPr>
          <w:rFonts w:ascii="Times New Roman" w:hAnsi="Times New Roman" w:cs="Times New Roman"/>
          <w:b/>
          <w:sz w:val="36"/>
          <w:szCs w:val="36"/>
        </w:rPr>
        <w:lastRenderedPageBreak/>
        <w:t>ЛИТЕРАТУРА</w:t>
      </w:r>
    </w:p>
    <w:p w:rsidR="00BF6DEE" w:rsidRPr="00BF6DEE" w:rsidRDefault="00BF6DEE" w:rsidP="00BF6DEE">
      <w:pPr>
        <w:autoSpaceDE w:val="0"/>
        <w:autoSpaceDN w:val="0"/>
        <w:adjustRightInd w:val="0"/>
        <w:spacing w:after="0"/>
        <w:jc w:val="center"/>
        <w:rPr>
          <w:rFonts w:ascii="Times New Roman" w:hAnsi="Times New Roman" w:cs="Times New Roman"/>
          <w:b/>
          <w:sz w:val="36"/>
          <w:szCs w:val="36"/>
        </w:rPr>
      </w:pP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1. Использование Microsoft EXCEL'97</w:t>
      </w:r>
      <w:r>
        <w:rPr>
          <w:rFonts w:ascii="Times New Roman" w:hAnsi="Times New Roman" w:cs="Times New Roman"/>
          <w:sz w:val="28"/>
          <w:szCs w:val="28"/>
        </w:rPr>
        <w:t>.</w:t>
      </w:r>
      <w:r w:rsidRPr="00BF6DEE">
        <w:rPr>
          <w:rFonts w:ascii="Times New Roman" w:hAnsi="Times New Roman" w:cs="Times New Roman"/>
          <w:sz w:val="28"/>
          <w:szCs w:val="28"/>
        </w:rPr>
        <w:t xml:space="preserve"> Пер. с англ. / Брюс Холберг и др. - Киев - М.- СПб: Вильяме, 1998.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2</w:t>
      </w:r>
      <w:r>
        <w:rPr>
          <w:rFonts w:ascii="Times New Roman" w:hAnsi="Times New Roman" w:cs="Times New Roman"/>
          <w:sz w:val="28"/>
          <w:szCs w:val="28"/>
        </w:rPr>
        <w:t>.</w:t>
      </w:r>
      <w:r w:rsidRPr="00BF6DEE">
        <w:rPr>
          <w:rFonts w:ascii="Times New Roman" w:hAnsi="Times New Roman" w:cs="Times New Roman"/>
          <w:sz w:val="28"/>
          <w:szCs w:val="28"/>
        </w:rPr>
        <w:t xml:space="preserve"> Экономико-математические методы и прикладные модели. - М.: ЮНИТИ, 1999.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3</w:t>
      </w:r>
      <w:r>
        <w:rPr>
          <w:rFonts w:ascii="Times New Roman" w:hAnsi="Times New Roman" w:cs="Times New Roman"/>
          <w:sz w:val="28"/>
          <w:szCs w:val="28"/>
        </w:rPr>
        <w:t>.</w:t>
      </w:r>
      <w:r w:rsidRPr="00BF6DEE">
        <w:rPr>
          <w:rFonts w:ascii="Times New Roman" w:hAnsi="Times New Roman" w:cs="Times New Roman"/>
          <w:sz w:val="28"/>
          <w:szCs w:val="28"/>
        </w:rPr>
        <w:t xml:space="preserve"> Горчаков А А , Орчова И В Компьютерные экономико-математические модели. - М- ЮНИТИ, 1995.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 xml:space="preserve">4. Курицкий Б Я Поиск оптимальных решений средствами EXCEL 7.O. -СПб.:ВНУ, 1997.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 xml:space="preserve">5. Уотшем ТДж, Паррамоу К Количественные методы в финансах. - М.: Финансы, ЮНИТИ, 1999. </w:t>
      </w:r>
    </w:p>
    <w:p w:rsid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 xml:space="preserve">6. Доугерти К Введение в эконометрику. - М.: ИНФРА-М, 1997.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7</w:t>
      </w:r>
      <w:r>
        <w:rPr>
          <w:rFonts w:ascii="Times New Roman" w:hAnsi="Times New Roman" w:cs="Times New Roman"/>
          <w:sz w:val="28"/>
          <w:szCs w:val="28"/>
        </w:rPr>
        <w:t>.</w:t>
      </w:r>
      <w:r w:rsidRPr="00BF6DEE">
        <w:rPr>
          <w:rFonts w:ascii="Times New Roman" w:hAnsi="Times New Roman" w:cs="Times New Roman"/>
          <w:sz w:val="28"/>
          <w:szCs w:val="28"/>
        </w:rPr>
        <w:t xml:space="preserve"> Глинский В В, Ионин В Г Статистический анализ. - М.: ИДД «Филинъ», 1998. </w:t>
      </w:r>
    </w:p>
    <w:p w:rsid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8</w:t>
      </w:r>
      <w:r>
        <w:rPr>
          <w:rFonts w:ascii="Times New Roman" w:hAnsi="Times New Roman" w:cs="Times New Roman"/>
          <w:sz w:val="28"/>
          <w:szCs w:val="28"/>
        </w:rPr>
        <w:t>.</w:t>
      </w:r>
      <w:r w:rsidRPr="00BF6DEE">
        <w:rPr>
          <w:rFonts w:ascii="Times New Roman" w:hAnsi="Times New Roman" w:cs="Times New Roman"/>
          <w:sz w:val="28"/>
          <w:szCs w:val="28"/>
        </w:rPr>
        <w:t xml:space="preserve"> Тюрин Ю Н, Макаров А А Статистический анализ данных на компьютере / Под ред. В.Э. Фигурнова. - М: ИНФРА-М, 1998.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9</w:t>
      </w:r>
      <w:r>
        <w:rPr>
          <w:rFonts w:ascii="Times New Roman" w:hAnsi="Times New Roman" w:cs="Times New Roman"/>
          <w:sz w:val="28"/>
          <w:szCs w:val="28"/>
        </w:rPr>
        <w:t>.</w:t>
      </w:r>
      <w:r w:rsidRPr="00BF6DEE">
        <w:rPr>
          <w:rFonts w:ascii="Times New Roman" w:hAnsi="Times New Roman" w:cs="Times New Roman"/>
          <w:sz w:val="28"/>
          <w:szCs w:val="28"/>
        </w:rPr>
        <w:t xml:space="preserve"> Эддоус М, Стенсфилд Р Методы принятия решений. - М.: ЮНИТИ, 1997.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sidRPr="00BF6DEE">
        <w:rPr>
          <w:rFonts w:ascii="Times New Roman" w:hAnsi="Times New Roman" w:cs="Times New Roman"/>
          <w:sz w:val="28"/>
          <w:szCs w:val="28"/>
        </w:rPr>
        <w:t>10</w:t>
      </w:r>
      <w:r>
        <w:rPr>
          <w:rFonts w:ascii="Times New Roman" w:hAnsi="Times New Roman" w:cs="Times New Roman"/>
          <w:sz w:val="28"/>
          <w:szCs w:val="28"/>
        </w:rPr>
        <w:t>.</w:t>
      </w:r>
      <w:r w:rsidRPr="00BF6DEE">
        <w:rPr>
          <w:rFonts w:ascii="Times New Roman" w:hAnsi="Times New Roman" w:cs="Times New Roman"/>
          <w:sz w:val="28"/>
          <w:szCs w:val="28"/>
        </w:rPr>
        <w:t xml:space="preserve"> Мачыхин В И Финансовая математика: Учеб. пособие для вузов. - М.: Юнши-Дана, 1999. - 247 с. </w:t>
      </w:r>
    </w:p>
    <w:p w:rsidR="00BF6DEE" w:rsidRPr="00BF6DEE" w:rsidRDefault="00BF6DEE" w:rsidP="00BF6DEE">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11.</w:t>
      </w:r>
      <w:r w:rsidRPr="00BF6DEE">
        <w:rPr>
          <w:rFonts w:ascii="Times New Roman" w:hAnsi="Times New Roman" w:cs="Times New Roman"/>
          <w:sz w:val="28"/>
          <w:szCs w:val="28"/>
        </w:rPr>
        <w:t xml:space="preserve"> Касимов ЮФ Основы теории оптимального портфеля ценных бумаг. - М.: ИИД «Филинъ», 1998.</w:t>
      </w:r>
    </w:p>
    <w:sectPr w:rsidR="00BF6DEE" w:rsidRPr="00BF6DEE" w:rsidSect="00F119E1">
      <w:footerReference w:type="default" r:id="rId1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C92" w:rsidRDefault="00111C92" w:rsidP="00F119E1">
      <w:pPr>
        <w:spacing w:after="0" w:line="240" w:lineRule="auto"/>
      </w:pPr>
      <w:r>
        <w:separator/>
      </w:r>
    </w:p>
  </w:endnote>
  <w:endnote w:type="continuationSeparator" w:id="0">
    <w:p w:rsidR="00111C92" w:rsidRDefault="00111C92" w:rsidP="00F119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6208"/>
      <w:docPartObj>
        <w:docPartGallery w:val="Page Numbers (Bottom of Page)"/>
        <w:docPartUnique/>
      </w:docPartObj>
    </w:sdtPr>
    <w:sdtContent>
      <w:p w:rsidR="00432C77" w:rsidRDefault="009F0A4D">
        <w:pPr>
          <w:pStyle w:val="a5"/>
          <w:jc w:val="center"/>
        </w:pPr>
        <w:fldSimple w:instr=" PAGE   \* MERGEFORMAT ">
          <w:r w:rsidR="00CF27B8">
            <w:rPr>
              <w:noProof/>
            </w:rPr>
            <w:t>49</w:t>
          </w:r>
        </w:fldSimple>
      </w:p>
    </w:sdtContent>
  </w:sdt>
  <w:p w:rsidR="00432C77" w:rsidRDefault="00432C7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C92" w:rsidRDefault="00111C92" w:rsidP="00F119E1">
      <w:pPr>
        <w:spacing w:after="0" w:line="240" w:lineRule="auto"/>
      </w:pPr>
      <w:r>
        <w:separator/>
      </w:r>
    </w:p>
  </w:footnote>
  <w:footnote w:type="continuationSeparator" w:id="0">
    <w:p w:rsidR="00111C92" w:rsidRDefault="00111C92" w:rsidP="00F119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6025"/>
    <w:multiLevelType w:val="hybridMultilevel"/>
    <w:tmpl w:val="4EC40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F6846"/>
    <w:multiLevelType w:val="hybridMultilevel"/>
    <w:tmpl w:val="1A6E4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6B7695"/>
    <w:multiLevelType w:val="hybridMultilevel"/>
    <w:tmpl w:val="2D5A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8C1AB2"/>
    <w:multiLevelType w:val="hybridMultilevel"/>
    <w:tmpl w:val="9A1EE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C91EFB"/>
    <w:multiLevelType w:val="hybridMultilevel"/>
    <w:tmpl w:val="556CA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7D0177"/>
    <w:multiLevelType w:val="hybridMultilevel"/>
    <w:tmpl w:val="A4F865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447206E7"/>
    <w:multiLevelType w:val="hybridMultilevel"/>
    <w:tmpl w:val="E91A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531D97"/>
    <w:multiLevelType w:val="hybridMultilevel"/>
    <w:tmpl w:val="AF0877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3093D2D"/>
    <w:multiLevelType w:val="hybridMultilevel"/>
    <w:tmpl w:val="D8A84E4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785733"/>
    <w:multiLevelType w:val="hybridMultilevel"/>
    <w:tmpl w:val="F230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F328EB"/>
    <w:multiLevelType w:val="hybridMultilevel"/>
    <w:tmpl w:val="ECCCD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FA2EDB"/>
    <w:multiLevelType w:val="hybridMultilevel"/>
    <w:tmpl w:val="94146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55132C"/>
    <w:multiLevelType w:val="hybridMultilevel"/>
    <w:tmpl w:val="47AA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DE32E2"/>
    <w:multiLevelType w:val="hybridMultilevel"/>
    <w:tmpl w:val="A43AE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4E333E"/>
    <w:multiLevelType w:val="hybridMultilevel"/>
    <w:tmpl w:val="1D1C0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0"/>
  </w:num>
  <w:num w:numId="4">
    <w:abstractNumId w:val="14"/>
  </w:num>
  <w:num w:numId="5">
    <w:abstractNumId w:val="6"/>
  </w:num>
  <w:num w:numId="6">
    <w:abstractNumId w:val="2"/>
  </w:num>
  <w:num w:numId="7">
    <w:abstractNumId w:val="13"/>
  </w:num>
  <w:num w:numId="8">
    <w:abstractNumId w:val="9"/>
  </w:num>
  <w:num w:numId="9">
    <w:abstractNumId w:val="7"/>
  </w:num>
  <w:num w:numId="10">
    <w:abstractNumId w:val="3"/>
  </w:num>
  <w:num w:numId="11">
    <w:abstractNumId w:val="4"/>
  </w:num>
  <w:num w:numId="12">
    <w:abstractNumId w:val="5"/>
  </w:num>
  <w:num w:numId="13">
    <w:abstractNumId w:val="12"/>
  </w:num>
  <w:num w:numId="14">
    <w:abstractNumId w:val="10"/>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19E1"/>
    <w:rsid w:val="0000134D"/>
    <w:rsid w:val="0003410B"/>
    <w:rsid w:val="00037FA2"/>
    <w:rsid w:val="0007338E"/>
    <w:rsid w:val="00082004"/>
    <w:rsid w:val="00091C44"/>
    <w:rsid w:val="000920C1"/>
    <w:rsid w:val="000A0306"/>
    <w:rsid w:val="000C7454"/>
    <w:rsid w:val="000E00DC"/>
    <w:rsid w:val="00111C92"/>
    <w:rsid w:val="00140B87"/>
    <w:rsid w:val="0015144E"/>
    <w:rsid w:val="001854A9"/>
    <w:rsid w:val="001B1032"/>
    <w:rsid w:val="001B796E"/>
    <w:rsid w:val="001D3ADB"/>
    <w:rsid w:val="001F2639"/>
    <w:rsid w:val="001F45F6"/>
    <w:rsid w:val="00226359"/>
    <w:rsid w:val="00294EFB"/>
    <w:rsid w:val="002A19E1"/>
    <w:rsid w:val="002D573F"/>
    <w:rsid w:val="002F081E"/>
    <w:rsid w:val="00310981"/>
    <w:rsid w:val="00315C2E"/>
    <w:rsid w:val="00336720"/>
    <w:rsid w:val="00351139"/>
    <w:rsid w:val="00390597"/>
    <w:rsid w:val="003A4D34"/>
    <w:rsid w:val="003D095F"/>
    <w:rsid w:val="003E0A1C"/>
    <w:rsid w:val="003F0C95"/>
    <w:rsid w:val="003F6FC8"/>
    <w:rsid w:val="00417C69"/>
    <w:rsid w:val="00432C77"/>
    <w:rsid w:val="004348E1"/>
    <w:rsid w:val="004602EC"/>
    <w:rsid w:val="004844B1"/>
    <w:rsid w:val="004C02B9"/>
    <w:rsid w:val="004F3638"/>
    <w:rsid w:val="00501D05"/>
    <w:rsid w:val="00505B6F"/>
    <w:rsid w:val="00515013"/>
    <w:rsid w:val="00536B7F"/>
    <w:rsid w:val="00560CBA"/>
    <w:rsid w:val="00561A2D"/>
    <w:rsid w:val="00566B6E"/>
    <w:rsid w:val="00596192"/>
    <w:rsid w:val="005A70CE"/>
    <w:rsid w:val="005B084A"/>
    <w:rsid w:val="005C7BB2"/>
    <w:rsid w:val="005D7E1A"/>
    <w:rsid w:val="005E1FEB"/>
    <w:rsid w:val="00600D9B"/>
    <w:rsid w:val="00617CF2"/>
    <w:rsid w:val="006306E3"/>
    <w:rsid w:val="006358B4"/>
    <w:rsid w:val="00670652"/>
    <w:rsid w:val="00676210"/>
    <w:rsid w:val="006A696B"/>
    <w:rsid w:val="006B6469"/>
    <w:rsid w:val="006B7A72"/>
    <w:rsid w:val="006C2FB5"/>
    <w:rsid w:val="006C3BBB"/>
    <w:rsid w:val="006E0A69"/>
    <w:rsid w:val="006E70EA"/>
    <w:rsid w:val="007158D5"/>
    <w:rsid w:val="00743C7B"/>
    <w:rsid w:val="00752AE9"/>
    <w:rsid w:val="00755E6A"/>
    <w:rsid w:val="00760AE2"/>
    <w:rsid w:val="00781E14"/>
    <w:rsid w:val="00795563"/>
    <w:rsid w:val="007A5C36"/>
    <w:rsid w:val="007B4A96"/>
    <w:rsid w:val="007B5BA4"/>
    <w:rsid w:val="007D3F5B"/>
    <w:rsid w:val="007D6152"/>
    <w:rsid w:val="00813DD8"/>
    <w:rsid w:val="00836751"/>
    <w:rsid w:val="008412B5"/>
    <w:rsid w:val="008635BC"/>
    <w:rsid w:val="008765A1"/>
    <w:rsid w:val="0088118A"/>
    <w:rsid w:val="00884D57"/>
    <w:rsid w:val="008B0854"/>
    <w:rsid w:val="008C50EA"/>
    <w:rsid w:val="008E01EA"/>
    <w:rsid w:val="008E151D"/>
    <w:rsid w:val="008E5925"/>
    <w:rsid w:val="008F4B77"/>
    <w:rsid w:val="008F5A8A"/>
    <w:rsid w:val="00914BD1"/>
    <w:rsid w:val="009307D6"/>
    <w:rsid w:val="00946A7F"/>
    <w:rsid w:val="00961203"/>
    <w:rsid w:val="00966412"/>
    <w:rsid w:val="00975950"/>
    <w:rsid w:val="009766BF"/>
    <w:rsid w:val="009932F4"/>
    <w:rsid w:val="009C4919"/>
    <w:rsid w:val="009D3880"/>
    <w:rsid w:val="009F0A4D"/>
    <w:rsid w:val="009F523D"/>
    <w:rsid w:val="00A03C96"/>
    <w:rsid w:val="00A05AA5"/>
    <w:rsid w:val="00A06E7A"/>
    <w:rsid w:val="00A23501"/>
    <w:rsid w:val="00A30795"/>
    <w:rsid w:val="00A70AD4"/>
    <w:rsid w:val="00A750AF"/>
    <w:rsid w:val="00A83032"/>
    <w:rsid w:val="00AA1666"/>
    <w:rsid w:val="00AA1FA4"/>
    <w:rsid w:val="00AD6F6B"/>
    <w:rsid w:val="00B036A0"/>
    <w:rsid w:val="00B14335"/>
    <w:rsid w:val="00B172B2"/>
    <w:rsid w:val="00B30832"/>
    <w:rsid w:val="00B50EB1"/>
    <w:rsid w:val="00B62B89"/>
    <w:rsid w:val="00B62DB6"/>
    <w:rsid w:val="00B76712"/>
    <w:rsid w:val="00BC5971"/>
    <w:rsid w:val="00BE5837"/>
    <w:rsid w:val="00BF6DEE"/>
    <w:rsid w:val="00C12315"/>
    <w:rsid w:val="00C51C80"/>
    <w:rsid w:val="00C70357"/>
    <w:rsid w:val="00C84634"/>
    <w:rsid w:val="00C93A62"/>
    <w:rsid w:val="00C94D57"/>
    <w:rsid w:val="00CD7BCC"/>
    <w:rsid w:val="00CF27B8"/>
    <w:rsid w:val="00D02475"/>
    <w:rsid w:val="00D072E7"/>
    <w:rsid w:val="00D305CE"/>
    <w:rsid w:val="00D62E0A"/>
    <w:rsid w:val="00D64853"/>
    <w:rsid w:val="00D8696C"/>
    <w:rsid w:val="00D94E74"/>
    <w:rsid w:val="00D97C53"/>
    <w:rsid w:val="00DC1D91"/>
    <w:rsid w:val="00DD36E2"/>
    <w:rsid w:val="00DE3F88"/>
    <w:rsid w:val="00E17FC8"/>
    <w:rsid w:val="00E425E8"/>
    <w:rsid w:val="00E446E4"/>
    <w:rsid w:val="00E45B3A"/>
    <w:rsid w:val="00E56D99"/>
    <w:rsid w:val="00E57A8A"/>
    <w:rsid w:val="00E60FED"/>
    <w:rsid w:val="00E73F05"/>
    <w:rsid w:val="00EA6F06"/>
    <w:rsid w:val="00EC5ED2"/>
    <w:rsid w:val="00ED4065"/>
    <w:rsid w:val="00EE1243"/>
    <w:rsid w:val="00EE4130"/>
    <w:rsid w:val="00EF2520"/>
    <w:rsid w:val="00F034E4"/>
    <w:rsid w:val="00F1169E"/>
    <w:rsid w:val="00F119E1"/>
    <w:rsid w:val="00F5184E"/>
    <w:rsid w:val="00F678F5"/>
    <w:rsid w:val="00F726EC"/>
    <w:rsid w:val="00F825C4"/>
    <w:rsid w:val="00F84261"/>
    <w:rsid w:val="00FC35CB"/>
    <w:rsid w:val="00FE02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119E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119E1"/>
  </w:style>
  <w:style w:type="paragraph" w:styleId="a5">
    <w:name w:val="footer"/>
    <w:basedOn w:val="a"/>
    <w:link w:val="a6"/>
    <w:uiPriority w:val="99"/>
    <w:unhideWhenUsed/>
    <w:rsid w:val="00F119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19E1"/>
  </w:style>
  <w:style w:type="paragraph" w:styleId="a7">
    <w:name w:val="Balloon Text"/>
    <w:basedOn w:val="a"/>
    <w:link w:val="a8"/>
    <w:uiPriority w:val="99"/>
    <w:semiHidden/>
    <w:unhideWhenUsed/>
    <w:rsid w:val="003F6F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6FC8"/>
    <w:rPr>
      <w:rFonts w:ascii="Tahoma" w:hAnsi="Tahoma" w:cs="Tahoma"/>
      <w:sz w:val="16"/>
      <w:szCs w:val="16"/>
    </w:rPr>
  </w:style>
  <w:style w:type="table" w:styleId="a9">
    <w:name w:val="Table Grid"/>
    <w:basedOn w:val="a1"/>
    <w:uiPriority w:val="59"/>
    <w:rsid w:val="003109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795563"/>
    <w:rPr>
      <w:color w:val="808080"/>
    </w:rPr>
  </w:style>
  <w:style w:type="paragraph" w:styleId="ab">
    <w:name w:val="List Paragraph"/>
    <w:basedOn w:val="a"/>
    <w:uiPriority w:val="34"/>
    <w:qFormat/>
    <w:rsid w:val="007B4A9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C31D1-44B7-4345-AEAC-267FFC40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49</Pages>
  <Words>7128</Words>
  <Characters>40632</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АленаДима</cp:lastModifiedBy>
  <cp:revision>4</cp:revision>
  <cp:lastPrinted>2012-06-04T12:33:00Z</cp:lastPrinted>
  <dcterms:created xsi:type="dcterms:W3CDTF">2012-05-28T18:04:00Z</dcterms:created>
  <dcterms:modified xsi:type="dcterms:W3CDTF">2015-02-15T12:13:00Z</dcterms:modified>
</cp:coreProperties>
</file>